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5961" w:rsidRDefault="00C45961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Default="008E2322">
      <w:pPr>
        <w:spacing w:line="251" w:lineRule="exact"/>
        <w:rPr>
          <w:sz w:val="24"/>
          <w:szCs w:val="24"/>
        </w:rPr>
      </w:pPr>
    </w:p>
    <w:p w:rsidR="008E2322" w:rsidRPr="008E2322" w:rsidRDefault="008E2322">
      <w:pPr>
        <w:spacing w:line="251" w:lineRule="exact"/>
        <w:rPr>
          <w:sz w:val="24"/>
          <w:szCs w:val="24"/>
        </w:rPr>
      </w:pPr>
    </w:p>
    <w:p w:rsidR="00C45961" w:rsidRPr="008E2322" w:rsidRDefault="00B92AF7">
      <w:pPr>
        <w:spacing w:line="339" w:lineRule="auto"/>
        <w:ind w:right="-433"/>
        <w:jc w:val="center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Схема теплоснабжения города Благовещенска на период до 2034 года (актуализированная редакция в 20</w:t>
      </w:r>
      <w:r w:rsidR="008E2322">
        <w:rPr>
          <w:rFonts w:eastAsia="Times New Roman"/>
          <w:b/>
          <w:bCs/>
          <w:sz w:val="24"/>
          <w:szCs w:val="24"/>
        </w:rPr>
        <w:t>20</w:t>
      </w:r>
      <w:r w:rsidRPr="008E2322">
        <w:rPr>
          <w:rFonts w:eastAsia="Times New Roman"/>
          <w:b/>
          <w:bCs/>
          <w:sz w:val="24"/>
          <w:szCs w:val="24"/>
        </w:rPr>
        <w:t xml:space="preserve"> году)</w:t>
      </w:r>
    </w:p>
    <w:p w:rsidR="00C45961" w:rsidRPr="008E2322" w:rsidRDefault="00C45961">
      <w:pPr>
        <w:spacing w:line="200" w:lineRule="exact"/>
        <w:rPr>
          <w:sz w:val="24"/>
          <w:szCs w:val="24"/>
        </w:rPr>
      </w:pPr>
    </w:p>
    <w:p w:rsidR="00C45961" w:rsidRPr="008E2322" w:rsidRDefault="00C45961">
      <w:pPr>
        <w:spacing w:line="203" w:lineRule="exact"/>
        <w:rPr>
          <w:sz w:val="24"/>
          <w:szCs w:val="24"/>
        </w:rPr>
      </w:pPr>
    </w:p>
    <w:p w:rsidR="00C45961" w:rsidRPr="008E2322" w:rsidRDefault="00B92AF7">
      <w:pPr>
        <w:ind w:left="444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Том 2</w:t>
      </w:r>
    </w:p>
    <w:p w:rsidR="00C45961" w:rsidRPr="008E2322" w:rsidRDefault="00C45961">
      <w:pPr>
        <w:spacing w:line="200" w:lineRule="exact"/>
        <w:rPr>
          <w:sz w:val="24"/>
          <w:szCs w:val="24"/>
        </w:rPr>
      </w:pPr>
    </w:p>
    <w:p w:rsidR="00C45961" w:rsidRPr="008E2322" w:rsidRDefault="00C45961">
      <w:pPr>
        <w:spacing w:line="200" w:lineRule="exact"/>
        <w:rPr>
          <w:sz w:val="24"/>
          <w:szCs w:val="24"/>
        </w:rPr>
      </w:pPr>
    </w:p>
    <w:p w:rsidR="00C45961" w:rsidRPr="008E2322" w:rsidRDefault="00C45961">
      <w:pPr>
        <w:spacing w:line="200" w:lineRule="exact"/>
        <w:rPr>
          <w:sz w:val="24"/>
          <w:szCs w:val="24"/>
        </w:rPr>
      </w:pPr>
    </w:p>
    <w:p w:rsidR="00C45961" w:rsidRPr="008E2322" w:rsidRDefault="00C45961">
      <w:pPr>
        <w:spacing w:line="200" w:lineRule="exact"/>
        <w:rPr>
          <w:sz w:val="24"/>
          <w:szCs w:val="24"/>
        </w:rPr>
      </w:pPr>
    </w:p>
    <w:p w:rsidR="00C45961" w:rsidRPr="008E2322" w:rsidRDefault="00C45961">
      <w:pPr>
        <w:spacing w:line="200" w:lineRule="exact"/>
        <w:rPr>
          <w:sz w:val="24"/>
          <w:szCs w:val="24"/>
        </w:rPr>
      </w:pPr>
    </w:p>
    <w:p w:rsidR="00C45961" w:rsidRPr="008E2322" w:rsidRDefault="00C45961">
      <w:pPr>
        <w:spacing w:line="257" w:lineRule="exact"/>
        <w:rPr>
          <w:sz w:val="24"/>
          <w:szCs w:val="24"/>
        </w:rPr>
      </w:pPr>
    </w:p>
    <w:p w:rsidR="00C45961" w:rsidRPr="008E2322" w:rsidRDefault="00B92AF7">
      <w:pPr>
        <w:spacing w:line="234" w:lineRule="auto"/>
        <w:ind w:right="-413"/>
        <w:jc w:val="center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Глава 12 «Обоснование инвестиций в строительство, реконструкцию и техническое перевооружение»</w:t>
      </w: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8E2322">
      <w:pPr>
        <w:spacing w:line="234" w:lineRule="auto"/>
        <w:ind w:right="-413"/>
        <w:jc w:val="center"/>
        <w:rPr>
          <w:sz w:val="20"/>
          <w:szCs w:val="20"/>
        </w:rPr>
      </w:pPr>
    </w:p>
    <w:p w:rsidR="008E2322" w:rsidRPr="008E2322" w:rsidRDefault="001110AA">
      <w:pPr>
        <w:spacing w:line="234" w:lineRule="auto"/>
        <w:ind w:right="-413"/>
        <w:jc w:val="center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г</w:t>
      </w:r>
      <w:r w:rsidR="008E2322" w:rsidRPr="008E2322">
        <w:rPr>
          <w:rFonts w:eastAsia="Times New Roman"/>
          <w:b/>
          <w:bCs/>
          <w:sz w:val="24"/>
          <w:szCs w:val="24"/>
        </w:rPr>
        <w:t>. Благовещенск 2020 г.</w:t>
      </w:r>
    </w:p>
    <w:p w:rsidR="00C45961" w:rsidRPr="008E2322" w:rsidRDefault="00C45961">
      <w:pPr>
        <w:rPr>
          <w:rFonts w:eastAsia="Times New Roman"/>
          <w:b/>
          <w:bCs/>
          <w:sz w:val="24"/>
          <w:szCs w:val="24"/>
        </w:rPr>
        <w:sectPr w:rsidR="00C45961" w:rsidRPr="008E2322">
          <w:headerReference w:type="default" r:id="rId8"/>
          <w:pgSz w:w="11900" w:h="16838"/>
          <w:pgMar w:top="1440" w:right="1440" w:bottom="608" w:left="1440" w:header="0" w:footer="0" w:gutter="0"/>
          <w:cols w:space="720" w:equalWidth="0">
            <w:col w:w="9026"/>
          </w:cols>
        </w:sectPr>
      </w:pPr>
    </w:p>
    <w:p w:rsidR="00C45961" w:rsidRPr="008E2322" w:rsidRDefault="00C45961">
      <w:pPr>
        <w:spacing w:line="20" w:lineRule="exact"/>
        <w:rPr>
          <w:sz w:val="20"/>
          <w:szCs w:val="20"/>
        </w:rPr>
      </w:pPr>
    </w:p>
    <w:p w:rsidR="00C45961" w:rsidRPr="008E2322" w:rsidRDefault="00C45961">
      <w:pPr>
        <w:spacing w:line="63" w:lineRule="exact"/>
        <w:rPr>
          <w:sz w:val="20"/>
          <w:szCs w:val="20"/>
        </w:rPr>
      </w:pPr>
    </w:p>
    <w:p w:rsidR="00C45961" w:rsidRPr="008E2322" w:rsidRDefault="00B92AF7">
      <w:pPr>
        <w:ind w:left="416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СОСТАВ ПРОЕКТА</w:t>
      </w:r>
    </w:p>
    <w:p w:rsidR="00C45961" w:rsidRPr="008E2322" w:rsidRDefault="00C45961">
      <w:pPr>
        <w:spacing w:line="103" w:lineRule="exact"/>
        <w:rPr>
          <w:sz w:val="20"/>
          <w:szCs w:val="20"/>
        </w:r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0"/>
        <w:gridCol w:w="5960"/>
        <w:gridCol w:w="1680"/>
        <w:gridCol w:w="30"/>
      </w:tblGrid>
      <w:tr w:rsidR="008E2322" w:rsidRPr="008E2322">
        <w:trPr>
          <w:trHeight w:val="292"/>
        </w:trPr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24"/>
                <w:szCs w:val="24"/>
              </w:rPr>
              <w:t>Обозначение</w:t>
            </w:r>
          </w:p>
        </w:tc>
        <w:tc>
          <w:tcPr>
            <w:tcW w:w="59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24"/>
                <w:szCs w:val="24"/>
              </w:rPr>
              <w:t>Наименование</w:t>
            </w:r>
          </w:p>
        </w:tc>
        <w:tc>
          <w:tcPr>
            <w:tcW w:w="16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24"/>
                <w:szCs w:val="24"/>
              </w:rPr>
              <w:t>Примечание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8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24"/>
                <w:szCs w:val="24"/>
              </w:rPr>
              <w:t>1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8" w:lineRule="exact"/>
              <w:ind w:right="28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8" w:lineRule="exact"/>
              <w:ind w:right="6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8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24"/>
                <w:szCs w:val="24"/>
              </w:rPr>
              <w:t>Том 1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8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24"/>
                <w:szCs w:val="24"/>
              </w:rPr>
              <w:t>Утверждаемая часть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8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24"/>
                <w:szCs w:val="24"/>
              </w:rPr>
              <w:t>Том 2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8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24"/>
                <w:szCs w:val="24"/>
              </w:rPr>
              <w:t>Обосновывающие материалы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Существующее положение в сфере производства,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передачи и потребления тепловой энергии для целей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2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Существующее и перспективное потребление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энергии на цели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3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Электронная модель системы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г. Благовещенска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Существующие и перспективные балансы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4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мощности источников тепловой энергии и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нагрузки потребителей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5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5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5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Мастер-план развития систем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37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г. Благовещенска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4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Существующие и перспективные балансы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производительности водоподготовительных установок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6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и максимального потребления теплоносителя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24"/>
                <w:szCs w:val="24"/>
              </w:rPr>
              <w:t>теплопотребляющими</w:t>
            </w:r>
            <w:proofErr w:type="spellEnd"/>
            <w:r w:rsidRPr="008E2322">
              <w:rPr>
                <w:rFonts w:eastAsia="Times New Roman"/>
                <w:sz w:val="24"/>
                <w:szCs w:val="24"/>
              </w:rPr>
              <w:t xml:space="preserve"> установками потребителей, в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том числе в аварийных режимах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Предложения по строительству, реконструкции и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7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техническому перевооружению источников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энергии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8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Предложения по строительству и реконструкции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37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тепловых сетей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4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Предложения по переводу открытых систем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9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теплоснабжения (горячего водоснабжения) в закрытые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системы горячего водоснабжения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2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spacing w:line="266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10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6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Перспективные топливные балансы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spacing w:line="267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11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7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Оценка надежности теплоснабжения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3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12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3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Обоснование инвестиций в строительство,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реконструкцию и техническое перевооружение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4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Индикаторы развития систем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13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поселения, городского округа, города федерального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значения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spacing w:line="264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14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Ценовые (тарифные) последствия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spacing w:line="266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15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6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Реестр единых теплоснабжающих организаций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spacing w:line="266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16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6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Реестр проектов схемы теплоснабжения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4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17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Замечания и предложения к проекту схемы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37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4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C45961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C6F3D" w:rsidRDefault="00B92AF7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8C6F3D">
              <w:rPr>
                <w:rFonts w:eastAsia="Times New Roman"/>
                <w:sz w:val="24"/>
                <w:szCs w:val="24"/>
              </w:rPr>
              <w:t>Глава 18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Сводный том изменений, выполненных в доработанной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/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24"/>
                <w:szCs w:val="24"/>
              </w:rPr>
              <w:t>и (или) актуализированной схеме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11900" w:h="16838"/>
          <w:pgMar w:top="1250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37" w:lineRule="exact"/>
        <w:rPr>
          <w:sz w:val="20"/>
          <w:szCs w:val="20"/>
        </w:rPr>
      </w:pPr>
    </w:p>
    <w:p w:rsidR="00C45961" w:rsidRPr="008E2322" w:rsidRDefault="00C45961">
      <w:pPr>
        <w:ind w:left="950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11900" w:h="16838"/>
          <w:pgMar w:top="1250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B92AF7">
      <w:pPr>
        <w:ind w:left="444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lastRenderedPageBreak/>
        <w:t>ОГЛАВЛЕНИЕ</w:t>
      </w:r>
    </w:p>
    <w:p w:rsidR="00C45961" w:rsidRPr="008E2322" w:rsidRDefault="00C45961">
      <w:pPr>
        <w:spacing w:line="120" w:lineRule="exact"/>
        <w:rPr>
          <w:sz w:val="20"/>
          <w:szCs w:val="20"/>
        </w:rPr>
      </w:pPr>
    </w:p>
    <w:p w:rsidR="00C45961" w:rsidRPr="008E2322" w:rsidRDefault="00B92AF7">
      <w:pPr>
        <w:ind w:left="26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Глава 12 «Обоснование инвестиций в строительство, реконструкцию и техническое</w:t>
      </w:r>
    </w:p>
    <w:p w:rsidR="00C45961" w:rsidRPr="008E2322" w:rsidRDefault="00B92AF7">
      <w:pPr>
        <w:tabs>
          <w:tab w:val="left" w:leader="dot" w:pos="9460"/>
        </w:tabs>
        <w:ind w:left="26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перевооружение»</w:t>
      </w:r>
      <w:r w:rsidR="008E2322">
        <w:rPr>
          <w:sz w:val="20"/>
          <w:szCs w:val="20"/>
        </w:rPr>
        <w:t xml:space="preserve"> </w:t>
      </w:r>
      <w:r w:rsidRPr="008E2322">
        <w:rPr>
          <w:rFonts w:eastAsia="Times New Roman"/>
          <w:b/>
          <w:bCs/>
          <w:sz w:val="24"/>
          <w:szCs w:val="24"/>
        </w:rPr>
        <w:t>5</w:t>
      </w:r>
    </w:p>
    <w:p w:rsidR="00C45961" w:rsidRPr="008E2322" w:rsidRDefault="00C45961">
      <w:pPr>
        <w:spacing w:line="115" w:lineRule="exact"/>
        <w:rPr>
          <w:sz w:val="20"/>
          <w:szCs w:val="20"/>
        </w:rPr>
      </w:pPr>
    </w:p>
    <w:p w:rsidR="00C45961" w:rsidRPr="008E2322" w:rsidRDefault="00B92AF7">
      <w:pPr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12.1 Оценка финансовых потребностей для осуществления строительства,</w:t>
      </w:r>
    </w:p>
    <w:p w:rsidR="00C45961" w:rsidRPr="008E2322" w:rsidRDefault="00B92AF7">
      <w:pPr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реконструкции и технического перевооружения источников тепловой энергии и</w:t>
      </w:r>
    </w:p>
    <w:p w:rsidR="00C45961" w:rsidRPr="008E2322" w:rsidRDefault="00B92AF7">
      <w:pPr>
        <w:tabs>
          <w:tab w:val="left" w:leader="dot" w:pos="9460"/>
        </w:tabs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тепловых сетей</w:t>
      </w:r>
      <w:r w:rsidR="008E2322">
        <w:rPr>
          <w:sz w:val="20"/>
          <w:szCs w:val="20"/>
        </w:rPr>
        <w:t xml:space="preserve"> </w:t>
      </w:r>
      <w:r w:rsidRPr="008E2322">
        <w:rPr>
          <w:rFonts w:eastAsia="Times New Roman"/>
          <w:sz w:val="24"/>
          <w:szCs w:val="24"/>
        </w:rPr>
        <w:t>5</w:t>
      </w:r>
    </w:p>
    <w:p w:rsidR="00C45961" w:rsidRPr="008E2322" w:rsidRDefault="00C45961">
      <w:pPr>
        <w:spacing w:line="120" w:lineRule="exact"/>
        <w:rPr>
          <w:sz w:val="20"/>
          <w:szCs w:val="20"/>
        </w:rPr>
      </w:pPr>
    </w:p>
    <w:p w:rsidR="00C45961" w:rsidRPr="008E2322" w:rsidRDefault="00B92AF7">
      <w:pPr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12.2 Обоснованные предложения по источникам инвестиций, обеспечивающих</w:t>
      </w:r>
    </w:p>
    <w:p w:rsidR="00C45961" w:rsidRPr="008E2322" w:rsidRDefault="00B92AF7">
      <w:pPr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финансовые потребности для осуществления строительства, реконструкции и</w:t>
      </w:r>
    </w:p>
    <w:p w:rsidR="00C45961" w:rsidRPr="008E2322" w:rsidRDefault="00B92AF7">
      <w:pPr>
        <w:tabs>
          <w:tab w:val="left" w:leader="dot" w:pos="9340"/>
        </w:tabs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технического перевооружения источников тепловой энергии и тепловых сетей</w:t>
      </w:r>
      <w:r w:rsidR="008E2322">
        <w:rPr>
          <w:sz w:val="20"/>
          <w:szCs w:val="20"/>
        </w:rPr>
        <w:t xml:space="preserve"> </w:t>
      </w:r>
      <w:r w:rsidRPr="008E2322">
        <w:rPr>
          <w:rFonts w:eastAsia="Times New Roman"/>
          <w:sz w:val="24"/>
          <w:szCs w:val="24"/>
        </w:rPr>
        <w:t>24</w:t>
      </w:r>
    </w:p>
    <w:p w:rsidR="00C45961" w:rsidRPr="008E2322" w:rsidRDefault="00C45961">
      <w:pPr>
        <w:spacing w:line="120" w:lineRule="exact"/>
        <w:rPr>
          <w:sz w:val="20"/>
          <w:szCs w:val="20"/>
        </w:rPr>
      </w:pPr>
    </w:p>
    <w:p w:rsidR="00C45961" w:rsidRPr="008E2322" w:rsidRDefault="00B92AF7">
      <w:pPr>
        <w:tabs>
          <w:tab w:val="left" w:leader="dot" w:pos="9340"/>
        </w:tabs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12.3 Расчеты экономической эффективности инвестиций</w:t>
      </w:r>
      <w:r w:rsidR="008E2322">
        <w:rPr>
          <w:sz w:val="20"/>
          <w:szCs w:val="20"/>
        </w:rPr>
        <w:t xml:space="preserve"> </w:t>
      </w:r>
      <w:r w:rsidRPr="008E2322">
        <w:rPr>
          <w:rFonts w:eastAsia="Times New Roman"/>
          <w:sz w:val="24"/>
          <w:szCs w:val="24"/>
        </w:rPr>
        <w:t>28</w:t>
      </w:r>
    </w:p>
    <w:p w:rsidR="00C45961" w:rsidRPr="008E2322" w:rsidRDefault="00C45961">
      <w:pPr>
        <w:spacing w:line="120" w:lineRule="exact"/>
        <w:rPr>
          <w:sz w:val="20"/>
          <w:szCs w:val="20"/>
        </w:rPr>
      </w:pPr>
    </w:p>
    <w:p w:rsidR="00C45961" w:rsidRPr="008E2322" w:rsidRDefault="00B92AF7">
      <w:pPr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12.4 Расчеты ценовых (тарифных) последствий для потребителей при реализации</w:t>
      </w:r>
    </w:p>
    <w:p w:rsidR="00C45961" w:rsidRPr="008E2322" w:rsidRDefault="00B92AF7">
      <w:pPr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программ строительства, реконструкции и технического перевооружения систем</w:t>
      </w:r>
    </w:p>
    <w:p w:rsidR="00C45961" w:rsidRPr="008E2322" w:rsidRDefault="00B92AF7">
      <w:pPr>
        <w:tabs>
          <w:tab w:val="left" w:leader="dot" w:pos="9340"/>
        </w:tabs>
        <w:ind w:left="54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теплоснабжения</w:t>
      </w:r>
      <w:r w:rsidR="008E2322">
        <w:rPr>
          <w:sz w:val="20"/>
          <w:szCs w:val="20"/>
        </w:rPr>
        <w:t xml:space="preserve"> </w:t>
      </w:r>
      <w:r w:rsidRPr="008E2322">
        <w:rPr>
          <w:rFonts w:eastAsia="Times New Roman"/>
          <w:sz w:val="24"/>
          <w:szCs w:val="24"/>
        </w:rPr>
        <w:t>30</w:t>
      </w:r>
    </w:p>
    <w:p w:rsidR="00C45961" w:rsidRPr="008E2322" w:rsidRDefault="00C45961">
      <w:pPr>
        <w:sectPr w:rsidR="00C45961" w:rsidRPr="008E2322">
          <w:pgSz w:w="11900" w:h="16838"/>
          <w:pgMar w:top="1130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35" w:lineRule="exact"/>
        <w:rPr>
          <w:sz w:val="20"/>
          <w:szCs w:val="20"/>
        </w:rPr>
      </w:pPr>
    </w:p>
    <w:p w:rsidR="00C45961" w:rsidRPr="008E2322" w:rsidRDefault="00C45961">
      <w:pPr>
        <w:ind w:left="950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11900" w:h="16838"/>
          <w:pgMar w:top="1130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B92AF7">
      <w:pPr>
        <w:spacing w:line="234" w:lineRule="auto"/>
        <w:ind w:right="-599"/>
        <w:jc w:val="center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lastRenderedPageBreak/>
        <w:t>Глава 12  «Обоснование инвестиций в строительство, реконструкцию и техническое перевооружение»</w:t>
      </w:r>
    </w:p>
    <w:p w:rsidR="00C45961" w:rsidRPr="008E2322" w:rsidRDefault="00C45961">
      <w:pPr>
        <w:spacing w:line="254" w:lineRule="exact"/>
        <w:rPr>
          <w:sz w:val="20"/>
          <w:szCs w:val="20"/>
        </w:rPr>
      </w:pPr>
    </w:p>
    <w:p w:rsidR="00C45961" w:rsidRPr="008E2322" w:rsidRDefault="00B92AF7">
      <w:pPr>
        <w:spacing w:line="236" w:lineRule="auto"/>
        <w:ind w:left="620" w:firstLine="2"/>
        <w:jc w:val="both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12.1 Оценка финансовых потребностей для осуществления строительства, реконструкции и технического перевооружения источников тепловой энергии и тепловых сетей</w:t>
      </w:r>
    </w:p>
    <w:p w:rsidR="00C45961" w:rsidRPr="008E2322" w:rsidRDefault="00C45961">
      <w:pPr>
        <w:spacing w:line="249" w:lineRule="exact"/>
        <w:rPr>
          <w:sz w:val="20"/>
          <w:szCs w:val="20"/>
        </w:rPr>
      </w:pPr>
    </w:p>
    <w:p w:rsidR="00C45961" w:rsidRPr="008E2322" w:rsidRDefault="00B92AF7">
      <w:pPr>
        <w:spacing w:line="237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Оценка инвестиций и анализ ценовых (тарифных) последствий реализации проектов схемы теплоснабжений разрабатываются в соответствии с подпунктом "ж" пункта 4, пунктом 13 и пунктом 48 "Требований к схемам теплоснабжения", утвержденных постановлением Правительства РФ №154 от 22 февраля 2012 года.</w:t>
      </w:r>
    </w:p>
    <w:p w:rsidR="00C45961" w:rsidRPr="008E2322" w:rsidRDefault="00C45961">
      <w:pPr>
        <w:spacing w:line="134" w:lineRule="exact"/>
        <w:rPr>
          <w:sz w:val="20"/>
          <w:szCs w:val="20"/>
        </w:rPr>
      </w:pPr>
    </w:p>
    <w:p w:rsidR="00C45961" w:rsidRPr="008E2322" w:rsidRDefault="00B92AF7">
      <w:pPr>
        <w:spacing w:line="236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Оценка финансовых потребностей для строительства, реконструкции и технического перевооружения источников тепловой энергии и тепловых сетей производилась на основании:</w:t>
      </w:r>
    </w:p>
    <w:p w:rsidR="00C45961" w:rsidRPr="008E2322" w:rsidRDefault="00C45961">
      <w:pPr>
        <w:spacing w:line="134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1"/>
        </w:numPr>
        <w:tabs>
          <w:tab w:val="left" w:pos="1266"/>
        </w:tabs>
        <w:spacing w:line="234" w:lineRule="auto"/>
        <w:ind w:left="980" w:hanging="1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утвержденных инвестиционных программ теплоснабжающих и теплосетевых организаций города, а также предложений по их корректировке;</w:t>
      </w:r>
    </w:p>
    <w:p w:rsidR="00C45961" w:rsidRPr="008E2322" w:rsidRDefault="00C45961">
      <w:pPr>
        <w:spacing w:line="122" w:lineRule="exact"/>
        <w:rPr>
          <w:rFonts w:eastAsia="Times New Roman"/>
          <w:sz w:val="24"/>
          <w:szCs w:val="24"/>
        </w:rPr>
      </w:pPr>
    </w:p>
    <w:p w:rsidR="00C45961" w:rsidRPr="008E2322" w:rsidRDefault="00B92AF7">
      <w:pPr>
        <w:numPr>
          <w:ilvl w:val="0"/>
          <w:numId w:val="1"/>
        </w:numPr>
        <w:tabs>
          <w:tab w:val="left" w:pos="1260"/>
        </w:tabs>
        <w:ind w:left="1260" w:hanging="29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технико-коммерческих предложений заводов-изготовителей;</w:t>
      </w:r>
    </w:p>
    <w:p w:rsidR="00C45961" w:rsidRPr="008E2322" w:rsidRDefault="00C45961">
      <w:pPr>
        <w:spacing w:line="120" w:lineRule="exact"/>
        <w:rPr>
          <w:rFonts w:eastAsia="Times New Roman"/>
          <w:sz w:val="24"/>
          <w:szCs w:val="24"/>
        </w:rPr>
      </w:pPr>
    </w:p>
    <w:p w:rsidR="00C45961" w:rsidRPr="008E2322" w:rsidRDefault="00B92AF7">
      <w:pPr>
        <w:numPr>
          <w:ilvl w:val="0"/>
          <w:numId w:val="1"/>
        </w:numPr>
        <w:tabs>
          <w:tab w:val="left" w:pos="1260"/>
        </w:tabs>
        <w:ind w:left="1260" w:hanging="29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сводных сметных расчетов организаций-подрядчиков;</w:t>
      </w:r>
    </w:p>
    <w:p w:rsidR="00C45961" w:rsidRPr="008E2322" w:rsidRDefault="00C45961">
      <w:pPr>
        <w:spacing w:line="120" w:lineRule="exact"/>
        <w:rPr>
          <w:rFonts w:eastAsia="Times New Roman"/>
          <w:sz w:val="24"/>
          <w:szCs w:val="24"/>
        </w:rPr>
      </w:pPr>
    </w:p>
    <w:p w:rsidR="00C45961" w:rsidRPr="008E2322" w:rsidRDefault="00B92AF7">
      <w:pPr>
        <w:numPr>
          <w:ilvl w:val="0"/>
          <w:numId w:val="1"/>
        </w:numPr>
        <w:tabs>
          <w:tab w:val="left" w:pos="1260"/>
        </w:tabs>
        <w:ind w:left="1260" w:hanging="29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проектов-аналогов.</w:t>
      </w:r>
    </w:p>
    <w:p w:rsidR="00C45961" w:rsidRPr="008E2322" w:rsidRDefault="00C45961">
      <w:pPr>
        <w:spacing w:line="132" w:lineRule="exact"/>
        <w:rPr>
          <w:sz w:val="20"/>
          <w:szCs w:val="20"/>
        </w:rPr>
      </w:pPr>
    </w:p>
    <w:p w:rsidR="00C45961" w:rsidRPr="008E2322" w:rsidRDefault="00B92AF7">
      <w:pPr>
        <w:spacing w:line="236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 xml:space="preserve">Общая стоимость мероприятий по выбранному варианту развития (1 вариант см. Глава 5) систему теплоснабжения г. Благовещенск на период 2019-2034 гг. в прогнозных ценах без учета НДС оценивается в размере </w:t>
      </w:r>
      <w:r w:rsidR="003218FD">
        <w:rPr>
          <w:rFonts w:eastAsia="Times New Roman"/>
          <w:sz w:val="24"/>
          <w:szCs w:val="24"/>
        </w:rPr>
        <w:t>10 805,1</w:t>
      </w:r>
      <w:r w:rsidRPr="008E2322">
        <w:rPr>
          <w:rFonts w:eastAsia="Times New Roman"/>
          <w:sz w:val="24"/>
          <w:szCs w:val="24"/>
        </w:rPr>
        <w:t xml:space="preserve"> млн. руб.:</w:t>
      </w:r>
    </w:p>
    <w:p w:rsidR="00C45961" w:rsidRPr="008E2322" w:rsidRDefault="00C45961">
      <w:pPr>
        <w:spacing w:line="134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2"/>
        </w:numPr>
        <w:tabs>
          <w:tab w:val="left" w:pos="1700"/>
        </w:tabs>
        <w:spacing w:line="234" w:lineRule="auto"/>
        <w:ind w:left="1700" w:hanging="37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 xml:space="preserve">модернизация, реконструкция, техническое перевооружение источников тепловой энергии – 7 </w:t>
      </w:r>
      <w:r w:rsidR="003218FD">
        <w:rPr>
          <w:rFonts w:eastAsia="Times New Roman"/>
          <w:sz w:val="24"/>
          <w:szCs w:val="24"/>
        </w:rPr>
        <w:t>245</w:t>
      </w:r>
      <w:r w:rsidRPr="008E2322">
        <w:rPr>
          <w:rFonts w:eastAsia="Times New Roman"/>
          <w:sz w:val="24"/>
          <w:szCs w:val="24"/>
        </w:rPr>
        <w:t>,</w:t>
      </w:r>
      <w:r w:rsidR="003218FD">
        <w:rPr>
          <w:rFonts w:eastAsia="Times New Roman"/>
          <w:sz w:val="24"/>
          <w:szCs w:val="24"/>
        </w:rPr>
        <w:t>2</w:t>
      </w:r>
      <w:r w:rsidRPr="008E2322">
        <w:rPr>
          <w:rFonts w:eastAsia="Times New Roman"/>
          <w:sz w:val="24"/>
          <w:szCs w:val="24"/>
        </w:rPr>
        <w:t xml:space="preserve"> млн. руб.;</w:t>
      </w:r>
    </w:p>
    <w:p w:rsidR="00C45961" w:rsidRPr="008E2322" w:rsidRDefault="00C45961">
      <w:pPr>
        <w:spacing w:line="121" w:lineRule="exact"/>
        <w:rPr>
          <w:rFonts w:eastAsia="Times New Roman"/>
          <w:sz w:val="24"/>
          <w:szCs w:val="24"/>
        </w:rPr>
      </w:pPr>
    </w:p>
    <w:p w:rsidR="00C45961" w:rsidRPr="008E2322" w:rsidRDefault="00B92AF7">
      <w:pPr>
        <w:numPr>
          <w:ilvl w:val="0"/>
          <w:numId w:val="2"/>
        </w:numPr>
        <w:tabs>
          <w:tab w:val="left" w:pos="1700"/>
        </w:tabs>
        <w:ind w:left="1700" w:hanging="37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 xml:space="preserve">мероприятия на тепловых сетях – </w:t>
      </w:r>
      <w:r w:rsidR="003218FD">
        <w:rPr>
          <w:rFonts w:eastAsia="Times New Roman"/>
          <w:sz w:val="24"/>
          <w:szCs w:val="24"/>
        </w:rPr>
        <w:t>3 559,9</w:t>
      </w:r>
      <w:r w:rsidRPr="008E2322">
        <w:rPr>
          <w:rFonts w:eastAsia="Times New Roman"/>
          <w:sz w:val="24"/>
          <w:szCs w:val="24"/>
        </w:rPr>
        <w:t xml:space="preserve"> млн. руб.</w:t>
      </w:r>
    </w:p>
    <w:p w:rsidR="00C45961" w:rsidRPr="008E2322" w:rsidRDefault="00C45961">
      <w:pPr>
        <w:sectPr w:rsidR="00C45961" w:rsidRPr="008E2322"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15" w:lineRule="exact"/>
        <w:rPr>
          <w:sz w:val="20"/>
          <w:szCs w:val="20"/>
        </w:rPr>
      </w:pPr>
    </w:p>
    <w:p w:rsidR="00C45961" w:rsidRPr="008E2322" w:rsidRDefault="00C45961">
      <w:pPr>
        <w:ind w:left="950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B92AF7">
      <w:pPr>
        <w:ind w:left="260"/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lastRenderedPageBreak/>
        <w:t>Таблица 12.1-1 Мероприятия по развитию системы теплоснабжения г. Благовещенска в части источников тепловой энергии</w:t>
      </w:r>
    </w:p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w:drawing>
          <wp:anchor distT="0" distB="0" distL="114300" distR="114300" simplePos="0" relativeHeight="251602432" behindDoc="1" locked="0" layoutInCell="0" allowOverlap="1" wp14:anchorId="130D1829" wp14:editId="7864A113">
            <wp:simplePos x="0" y="0"/>
            <wp:positionH relativeFrom="column">
              <wp:posOffset>557530</wp:posOffset>
            </wp:positionH>
            <wp:positionV relativeFrom="paragraph">
              <wp:posOffset>-8315325</wp:posOffset>
            </wp:positionV>
            <wp:extent cx="2484120" cy="11747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1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E2322">
        <w:rPr>
          <w:noProof/>
          <w:sz w:val="20"/>
          <w:szCs w:val="20"/>
        </w:rPr>
        <w:drawing>
          <wp:anchor distT="0" distB="0" distL="114300" distR="114300" simplePos="0" relativeHeight="251604480" behindDoc="1" locked="0" layoutInCell="0" allowOverlap="1" wp14:anchorId="47846158" wp14:editId="3C974828">
            <wp:simplePos x="0" y="0"/>
            <wp:positionH relativeFrom="column">
              <wp:posOffset>557530</wp:posOffset>
            </wp:positionH>
            <wp:positionV relativeFrom="paragraph">
              <wp:posOffset>-6374765</wp:posOffset>
            </wp:positionV>
            <wp:extent cx="2484120" cy="11747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11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E2322">
        <w:rPr>
          <w:noProof/>
          <w:sz w:val="20"/>
          <w:szCs w:val="20"/>
        </w:rPr>
        <w:drawing>
          <wp:anchor distT="0" distB="0" distL="114300" distR="114300" simplePos="0" relativeHeight="251606528" behindDoc="1" locked="0" layoutInCell="0" allowOverlap="1" wp14:anchorId="12B8028C" wp14:editId="38466A6F">
            <wp:simplePos x="0" y="0"/>
            <wp:positionH relativeFrom="column">
              <wp:posOffset>7042785</wp:posOffset>
            </wp:positionH>
            <wp:positionV relativeFrom="paragraph">
              <wp:posOffset>-6374765</wp:posOffset>
            </wp:positionV>
            <wp:extent cx="274320" cy="11747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1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5961" w:rsidRPr="008E2322" w:rsidRDefault="00C45961">
      <w:pPr>
        <w:sectPr w:rsidR="00C45961" w:rsidRPr="008E2322">
          <w:pgSz w:w="23820" w:h="16838" w:orient="landscape"/>
          <w:pgMar w:top="113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23154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67"/>
        <w:gridCol w:w="3662"/>
        <w:gridCol w:w="709"/>
        <w:gridCol w:w="784"/>
        <w:gridCol w:w="1084"/>
        <w:gridCol w:w="927"/>
        <w:gridCol w:w="890"/>
        <w:gridCol w:w="918"/>
        <w:gridCol w:w="927"/>
        <w:gridCol w:w="828"/>
        <w:gridCol w:w="927"/>
        <w:gridCol w:w="927"/>
        <w:gridCol w:w="927"/>
        <w:gridCol w:w="927"/>
        <w:gridCol w:w="927"/>
        <w:gridCol w:w="927"/>
        <w:gridCol w:w="927"/>
        <w:gridCol w:w="536"/>
        <w:gridCol w:w="536"/>
        <w:gridCol w:w="536"/>
        <w:gridCol w:w="536"/>
        <w:gridCol w:w="1075"/>
        <w:gridCol w:w="1075"/>
        <w:gridCol w:w="1075"/>
      </w:tblGrid>
      <w:tr w:rsidR="008E2322" w:rsidRPr="003218FD" w:rsidTr="0078191D">
        <w:trPr>
          <w:trHeight w:val="25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lastRenderedPageBreak/>
              <w:t>№ п/п</w:t>
            </w:r>
          </w:p>
        </w:tc>
        <w:tc>
          <w:tcPr>
            <w:tcW w:w="36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Мероприятия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Год начала реализации</w:t>
            </w:r>
          </w:p>
        </w:tc>
        <w:tc>
          <w:tcPr>
            <w:tcW w:w="7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Год окончания реализации</w:t>
            </w:r>
          </w:p>
        </w:tc>
        <w:tc>
          <w:tcPr>
            <w:tcW w:w="10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 xml:space="preserve">Сметная стоимость в прогнозных ценах без НДС, </w:t>
            </w:r>
            <w:proofErr w:type="spellStart"/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тыс.руб</w:t>
            </w:r>
            <w:proofErr w:type="spellEnd"/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1634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 xml:space="preserve">Значение по годам реализации мероприятий, </w:t>
            </w:r>
            <w:proofErr w:type="spellStart"/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тыс.руб</w:t>
            </w:r>
            <w:proofErr w:type="spellEnd"/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.</w:t>
            </w:r>
          </w:p>
        </w:tc>
      </w:tr>
      <w:tr w:rsidR="008E2322" w:rsidRPr="003218FD" w:rsidTr="0078191D">
        <w:trPr>
          <w:trHeight w:val="255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</w:p>
        </w:tc>
        <w:tc>
          <w:tcPr>
            <w:tcW w:w="3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</w:p>
        </w:tc>
        <w:tc>
          <w:tcPr>
            <w:tcW w:w="7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</w:p>
        </w:tc>
        <w:tc>
          <w:tcPr>
            <w:tcW w:w="10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2019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2028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2029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2030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2031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2032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2033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2034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2023-2027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2028-2034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Итого</w:t>
            </w:r>
          </w:p>
        </w:tc>
      </w:tr>
      <w:tr w:rsidR="008E2322" w:rsidRPr="003218FD" w:rsidTr="0078191D">
        <w:trPr>
          <w:trHeight w:val="25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Благовещенская 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6 306 609,10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158 710,90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153 838,60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165 338,00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131 358,10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56 940,20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858 832,20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807 605,20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801 485,50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801 485,50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801 485,50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784 764,70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3 326 348,60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2 371 014,90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6 306 609,10</w:t>
            </w:r>
          </w:p>
        </w:tc>
      </w:tr>
      <w:tr w:rsidR="008E2322" w:rsidRPr="003218FD" w:rsidTr="0078191D">
        <w:trPr>
          <w:trHeight w:val="43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1.1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Реконструкция прочих объектов основных средств всего, в том числе: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232 522,90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36 007,20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2"/>
                <w:sz w:val="14"/>
                <w:szCs w:val="14"/>
              </w:rPr>
              <w:t>44 673,60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2"/>
                <w:sz w:val="14"/>
                <w:szCs w:val="14"/>
              </w:rPr>
              <w:t>76 783,20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35 079,90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33 002,20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6 977,00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39 979,20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0"/>
                <w:sz w:val="14"/>
                <w:szCs w:val="14"/>
              </w:rPr>
              <w:t>232 522,90</w:t>
            </w:r>
          </w:p>
        </w:tc>
      </w:tr>
      <w:tr w:rsidR="008E2322" w:rsidRPr="003218FD" w:rsidTr="0078191D">
        <w:trPr>
          <w:trHeight w:val="45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1.1.1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Реконструкция РУСН 6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кВ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>, замена сухих трансформаторов СП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31 938,70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30 373,80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1 564,90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31 938,70</w:t>
            </w:r>
          </w:p>
        </w:tc>
      </w:tr>
      <w:tr w:rsidR="008E2322" w:rsidRPr="003218FD" w:rsidTr="0078191D">
        <w:trPr>
          <w:trHeight w:val="45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1.1.2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Реконструкция оборудования ОРУ-110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кВ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с заменой МВ на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элегазовые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СП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71 095,00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12 715,80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13 570,00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14 845,80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13 925,00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13 205,00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2 833,30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16 038,30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71 095,00</w:t>
            </w:r>
          </w:p>
        </w:tc>
      </w:tr>
      <w:tr w:rsidR="008E2322" w:rsidRPr="003218FD" w:rsidTr="0078191D">
        <w:trPr>
          <w:trHeight w:val="377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1.1.3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Реконструкция мостового крана №2 ТЦ г/п 50/10т с применением индустриального комплектного привода СП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21 188,90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1 832,00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9 343,60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10 013,30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21 188,90</w:t>
            </w:r>
          </w:p>
        </w:tc>
      </w:tr>
      <w:tr w:rsidR="008E2322" w:rsidRPr="003218FD" w:rsidTr="0078191D">
        <w:trPr>
          <w:trHeight w:val="45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1.1.4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Реконструкция паропроводов к ПБ-1,2 с изменением трассировки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2 261,70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2 261,70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2 261,70</w:t>
            </w:r>
          </w:p>
        </w:tc>
      </w:tr>
      <w:tr w:rsidR="008E2322" w:rsidRPr="003218FD" w:rsidTr="0078191D">
        <w:trPr>
          <w:trHeight w:val="45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1.1.5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Реконструкция электродвигателей 6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кВ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 собственных нужд станции СП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97 089,40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16 067,80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17 285,80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20 205,00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19 590,00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19 797,20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4 143,70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74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2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2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23 940,80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97 089,40</w:t>
            </w:r>
          </w:p>
        </w:tc>
      </w:tr>
      <w:tr w:rsidR="008E2322" w:rsidRPr="003218FD" w:rsidTr="0078191D">
        <w:trPr>
          <w:trHeight w:val="45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1.1.6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Реконструкция фильтров Н1 ,Н2 ХВО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8 949,30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3 130,00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4 474,20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1 345,20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8 949,30</w:t>
            </w:r>
          </w:p>
        </w:tc>
      </w:tr>
      <w:tr w:rsidR="008E2322" w:rsidRPr="003218FD" w:rsidTr="0078191D">
        <w:trPr>
          <w:trHeight w:val="50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1.2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Модернизация, техническое перевооружение объектов по производству электрической энергии всего, в том числе: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195 191,10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78 776,60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9 555,70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35 583,30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49 131,70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9 904,60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6 119,60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6 119,60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22 143,80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195 191,10</w:t>
            </w:r>
          </w:p>
        </w:tc>
      </w:tr>
      <w:tr w:rsidR="008E2322" w:rsidRPr="003218FD" w:rsidTr="0078191D">
        <w:trPr>
          <w:trHeight w:val="25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1.2.1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Монтаж шумоглушителей к/а №1,2,3,4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2019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837,97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837,97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</w:tr>
      <w:tr w:rsidR="008E2322" w:rsidRPr="003218FD" w:rsidTr="0078191D">
        <w:trPr>
          <w:trHeight w:val="25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1.2.2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Установка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обдувочных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аппаратов</w:t>
            </w:r>
            <w:proofErr w:type="gramStart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К</w:t>
            </w:r>
            <w:proofErr w:type="gramEnd"/>
            <w:r w:rsidRPr="003218FD">
              <w:rPr>
                <w:rFonts w:eastAsia="Times New Roman"/>
                <w:b/>
                <w:sz w:val="14"/>
                <w:szCs w:val="14"/>
              </w:rPr>
              <w:t>/А №4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18 358,80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6 119,60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6 119,60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6 119,60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18 358,80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18 358,80</w:t>
            </w:r>
          </w:p>
        </w:tc>
      </w:tr>
      <w:tr w:rsidR="008E2322" w:rsidRPr="003218FD" w:rsidTr="0078191D">
        <w:trPr>
          <w:trHeight w:val="25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1.2.3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Модернизация электрофильтра КА ст. № 4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52 405,86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50 292,10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2 113,80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52 405,90</w:t>
            </w:r>
          </w:p>
        </w:tc>
      </w:tr>
      <w:tr w:rsidR="008E2322" w:rsidRPr="003218FD" w:rsidTr="0078191D">
        <w:trPr>
          <w:trHeight w:val="25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1.2.4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Модернизация узлов турбоагрегата и/с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ст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№1 СП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2020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5 337,53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5 337,53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5 337,50</w:t>
            </w:r>
          </w:p>
        </w:tc>
      </w:tr>
      <w:tr w:rsidR="008E2322" w:rsidRPr="003218FD" w:rsidTr="0078191D">
        <w:trPr>
          <w:trHeight w:val="25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1.2.5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Монтаж стационарной системы технологического контроля, защиты и мониторинга температурных расширений и вибрации на т/а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ст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№3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12 701,87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12 241,90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460,00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12 701,90</w:t>
            </w:r>
          </w:p>
        </w:tc>
      </w:tr>
      <w:tr w:rsidR="008E2322" w:rsidRPr="003218FD" w:rsidTr="0078191D">
        <w:trPr>
          <w:trHeight w:val="25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1.2.6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Модернизация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котлоагрегата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ст. №4 .БТЭЦ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98 333,30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8 583,30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1 250,00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35 583,30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49 131,70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3 785,00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3 785,00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98 333,30</w:t>
            </w:r>
          </w:p>
        </w:tc>
      </w:tr>
      <w:tr w:rsidR="008E2322" w:rsidRPr="003218FD" w:rsidTr="0078191D">
        <w:trPr>
          <w:trHeight w:val="25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1.2.7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Модернизация узлов турбоагрегата и/с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ст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№3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7 215,70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6 821,30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394,40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7 215,70</w:t>
            </w:r>
          </w:p>
        </w:tc>
      </w:tr>
      <w:tr w:rsidR="008E2322" w:rsidRPr="003218FD" w:rsidTr="0078191D">
        <w:trPr>
          <w:trHeight w:val="312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1.3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Модернизация, техническое перевооружение прочих объектов основных средств всего, в том числе: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385 179,40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43 860,20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2"/>
                <w:sz w:val="14"/>
                <w:szCs w:val="14"/>
              </w:rPr>
              <w:t>99 541,80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2"/>
                <w:sz w:val="14"/>
                <w:szCs w:val="14"/>
              </w:rPr>
              <w:t>52 901,50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47 071,50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13 950,10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60 970,90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85"/>
                <w:sz w:val="14"/>
                <w:szCs w:val="14"/>
              </w:rPr>
              <w:t>16 720,90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89"/>
                <w:sz w:val="14"/>
                <w:szCs w:val="14"/>
              </w:rPr>
              <w:t>16 720,90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85"/>
                <w:sz w:val="14"/>
                <w:szCs w:val="14"/>
              </w:rPr>
              <w:t>16 720,90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16 720,90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125 083,70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16 720,90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385 179,40</w:t>
            </w:r>
          </w:p>
        </w:tc>
      </w:tr>
      <w:tr w:rsidR="008E2322" w:rsidRPr="003218FD" w:rsidTr="0078191D">
        <w:trPr>
          <w:trHeight w:val="511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1.3.1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Техперевооружение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комплекса инженерно-технических средств физической защиты объектов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142 149,50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23 474,60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26 153,90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8 916,70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16 720,90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16 720,90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16 720,90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16 720,90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16 720,90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75 800,20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16 720,90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142 149,50</w:t>
            </w:r>
          </w:p>
        </w:tc>
      </w:tr>
      <w:tr w:rsidR="008E2322" w:rsidRPr="003218FD" w:rsidTr="0078191D">
        <w:trPr>
          <w:trHeight w:val="57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1.3.2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Модернизация системы СОТИАССО (система обмена технологической информацией с автоматизированной системой системного оператора) СП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2023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47 200,00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2 950,00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44 250,00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47 200,00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47 200,00</w:t>
            </w:r>
          </w:p>
        </w:tc>
      </w:tr>
      <w:tr w:rsidR="008E2322" w:rsidRPr="003218FD" w:rsidTr="0078191D">
        <w:trPr>
          <w:trHeight w:val="39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1.3.3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Установка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зарезонансного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балансировочного станка ВМ-3000 «Диамех2000» СП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3 919,60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3 919,60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3 919,60</w:t>
            </w:r>
          </w:p>
        </w:tc>
      </w:tr>
      <w:tr w:rsidR="008E2322" w:rsidRPr="003218FD" w:rsidTr="0078191D">
        <w:trPr>
          <w:trHeight w:val="41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1.3.4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Установка 2-х комплектов кондиционеров в помещения центральных тепловых щитов управления №1,2 СП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1 416,00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1 416,00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1 416,00</w:t>
            </w:r>
          </w:p>
        </w:tc>
      </w:tr>
      <w:tr w:rsidR="008E2322" w:rsidRPr="003218FD" w:rsidTr="0078191D">
        <w:trPr>
          <w:trHeight w:val="26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1.3.5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Модернизация балансировочного станка СП БТЭЦ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6 391,70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6 391,70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6 391,70</w:t>
            </w:r>
          </w:p>
        </w:tc>
      </w:tr>
      <w:tr w:rsidR="008E2322" w:rsidRPr="003218FD" w:rsidTr="0078191D">
        <w:trPr>
          <w:trHeight w:val="727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1.3.6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Модернизация системы регулирования частоты и мощности турбоагрегата ст.№1 Благовещенской ТЭЦ для обеспечения гарантированного участия в общем первичном регулировании частоты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2022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19 666,70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17 583,30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2 083,30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2 083,30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19 666,70</w:t>
            </w:r>
          </w:p>
        </w:tc>
      </w:tr>
      <w:tr w:rsidR="008E2322" w:rsidRPr="003218FD" w:rsidTr="0078191D">
        <w:trPr>
          <w:trHeight w:val="681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1.3.7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Модернизация системы регулирования частоты и мощности турбоагрегата ст.№2 Благовещенской ТЭЦ для обеспечения гарантированного участия в общем первичном регулировании частоты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18 683,30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17 732,50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950,80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18 683,30</w:t>
            </w:r>
          </w:p>
        </w:tc>
      </w:tr>
      <w:tr w:rsidR="008E2322" w:rsidRPr="003218FD" w:rsidTr="0078191D">
        <w:trPr>
          <w:trHeight w:val="64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1.3.8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Модернизация системы регулирования частоты и мощности турбоагрегата ст.№3 Благовещенской ТЭЦ для обеспечения гарантированного участия в общем первичном регулировании частоты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2019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16 716,70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15 050,00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1 666,70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16 716,70</w:t>
            </w:r>
          </w:p>
        </w:tc>
      </w:tr>
      <w:tr w:rsidR="008E2322" w:rsidRPr="003218FD" w:rsidTr="0078191D">
        <w:trPr>
          <w:trHeight w:val="45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1.3.9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 xml:space="preserve">Монтаж </w:t>
            </w:r>
            <w:proofErr w:type="spellStart"/>
            <w:r w:rsidRPr="003218FD">
              <w:rPr>
                <w:rFonts w:eastAsia="Times New Roman"/>
                <w:b/>
                <w:sz w:val="14"/>
                <w:szCs w:val="14"/>
              </w:rPr>
              <w:t>вагоноопрокидователя</w:t>
            </w:r>
            <w:proofErr w:type="spellEnd"/>
            <w:r w:rsidRPr="003218FD">
              <w:rPr>
                <w:rFonts w:eastAsia="Times New Roman"/>
                <w:b/>
                <w:sz w:val="14"/>
                <w:szCs w:val="14"/>
              </w:rPr>
              <w:t xml:space="preserve"> ВРС 125 с зубчатым приводом СП БТЭЦ, 1 шт.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2020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127 833,30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97 875,20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27 574,70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2 383,50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127 833,30</w:t>
            </w:r>
          </w:p>
        </w:tc>
      </w:tr>
      <w:tr w:rsidR="008E2322" w:rsidRPr="003218FD" w:rsidTr="0078191D">
        <w:trPr>
          <w:trHeight w:val="283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1.3.10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Модернизация систем гарантированного электропитания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2021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2021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1 202,60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1 202,60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1 202,60</w:t>
            </w:r>
          </w:p>
        </w:tc>
      </w:tr>
      <w:tr w:rsidR="008E2322" w:rsidRPr="003218FD" w:rsidTr="0078191D">
        <w:trPr>
          <w:trHeight w:val="132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1.4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 xml:space="preserve">Прочие </w:t>
            </w:r>
            <w:proofErr w:type="spellStart"/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инвестпроекты</w:t>
            </w:r>
            <w:proofErr w:type="spellEnd"/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, в том числе: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5 493 715,70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67,10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67,50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70,00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75,00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83,30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784 764,70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74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3 139 142,00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2 354 294,00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5 493 715,70</w:t>
            </w:r>
          </w:p>
        </w:tc>
      </w:tr>
      <w:tr w:rsidR="008E2322" w:rsidRPr="003218FD" w:rsidTr="008C6F3D">
        <w:trPr>
          <w:trHeight w:val="45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1.4.1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8191D" w:rsidRPr="003218FD" w:rsidRDefault="008C6F3D" w:rsidP="0078191D">
            <w:pPr>
              <w:rPr>
                <w:rFonts w:eastAsia="Times New Roman"/>
                <w:b/>
                <w:sz w:val="14"/>
                <w:szCs w:val="14"/>
              </w:rPr>
            </w:pPr>
            <w:r w:rsidRPr="008C6F3D">
              <w:rPr>
                <w:rFonts w:eastAsia="Times New Roman"/>
                <w:b/>
                <w:sz w:val="14"/>
                <w:szCs w:val="14"/>
              </w:rPr>
              <w:t xml:space="preserve">Строительство понизительной насосной станции на </w:t>
            </w:r>
            <w:proofErr w:type="spellStart"/>
            <w:r w:rsidRPr="008C6F3D">
              <w:rPr>
                <w:rFonts w:eastAsia="Times New Roman"/>
                <w:b/>
                <w:sz w:val="14"/>
                <w:szCs w:val="14"/>
              </w:rPr>
              <w:t>тепломагистрали</w:t>
            </w:r>
            <w:proofErr w:type="spellEnd"/>
            <w:r w:rsidRPr="008C6F3D">
              <w:rPr>
                <w:rFonts w:eastAsia="Times New Roman"/>
                <w:b/>
                <w:sz w:val="14"/>
                <w:szCs w:val="14"/>
              </w:rPr>
              <w:t xml:space="preserve"> №3  Благовещенской ТЭЦ с внедрением АСУТП и частотного регулирования электродвигателей (производительность - 5100т/час). </w:t>
            </w:r>
            <w:proofErr w:type="gramStart"/>
            <w:r w:rsidRPr="008C6F3D">
              <w:rPr>
                <w:rFonts w:eastAsia="Times New Roman"/>
                <w:b/>
                <w:sz w:val="14"/>
                <w:szCs w:val="14"/>
              </w:rPr>
              <w:t xml:space="preserve">(Строительство ТК-3 на </w:t>
            </w:r>
            <w:proofErr w:type="spellStart"/>
            <w:r w:rsidRPr="008C6F3D">
              <w:rPr>
                <w:rFonts w:eastAsia="Times New Roman"/>
                <w:b/>
                <w:sz w:val="14"/>
                <w:szCs w:val="14"/>
              </w:rPr>
              <w:t>тепломагистрали</w:t>
            </w:r>
            <w:proofErr w:type="spellEnd"/>
            <w:r w:rsidRPr="008C6F3D">
              <w:rPr>
                <w:rFonts w:eastAsia="Times New Roman"/>
                <w:b/>
                <w:sz w:val="14"/>
                <w:szCs w:val="14"/>
              </w:rPr>
              <w:t xml:space="preserve"> №3 (ул. </w:t>
            </w:r>
            <w:proofErr w:type="spellStart"/>
            <w:r w:rsidRPr="008C6F3D">
              <w:rPr>
                <w:rFonts w:eastAsia="Times New Roman"/>
                <w:b/>
                <w:sz w:val="14"/>
                <w:szCs w:val="14"/>
              </w:rPr>
              <w:t>Загородая</w:t>
            </w:r>
            <w:proofErr w:type="spellEnd"/>
            <w:r w:rsidRPr="008C6F3D">
              <w:rPr>
                <w:rFonts w:eastAsia="Times New Roman"/>
                <w:b/>
                <w:sz w:val="14"/>
                <w:szCs w:val="14"/>
              </w:rPr>
              <w:t xml:space="preserve"> – ул. Железно-дорожная)</w:t>
            </w:r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8C6F3D" w:rsidP="008C6F3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>
              <w:rPr>
                <w:rFonts w:eastAsia="Times New Roman"/>
                <w:b/>
                <w:sz w:val="14"/>
                <w:szCs w:val="14"/>
              </w:rPr>
              <w:t>2020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8C6F3D" w:rsidP="008C6F3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>
              <w:rPr>
                <w:rFonts w:eastAsia="Times New Roman"/>
                <w:b/>
                <w:sz w:val="14"/>
                <w:szCs w:val="14"/>
              </w:rPr>
              <w:t>2020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8C6F3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8C6F3D">
              <w:rPr>
                <w:rFonts w:eastAsia="Times New Roman"/>
                <w:b/>
                <w:w w:val="99"/>
                <w:sz w:val="14"/>
                <w:szCs w:val="14"/>
              </w:rPr>
              <w:t>181 772, 936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67,10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67,50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70,00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75,00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w w:val="99"/>
                <w:sz w:val="14"/>
                <w:szCs w:val="14"/>
              </w:rPr>
              <w:t>83,30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784 764,70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784 764,70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3 139 142,00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2 354 294,00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3218FD">
              <w:rPr>
                <w:rFonts w:eastAsia="Times New Roman"/>
                <w:b/>
                <w:sz w:val="14"/>
                <w:szCs w:val="14"/>
              </w:rPr>
              <w:t>5 493 715,70</w:t>
            </w:r>
          </w:p>
        </w:tc>
      </w:tr>
      <w:tr w:rsidR="008E2322" w:rsidRPr="003218FD" w:rsidTr="0078191D">
        <w:trPr>
          <w:trHeight w:val="42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8C6F3D" w:rsidRDefault="0078191D" w:rsidP="0078191D">
            <w:pPr>
              <w:jc w:val="center"/>
              <w:rPr>
                <w:rFonts w:eastAsia="Times New Roman"/>
                <w:b/>
                <w:sz w:val="14"/>
                <w:szCs w:val="14"/>
              </w:rPr>
            </w:pPr>
            <w:r w:rsidRPr="008C6F3D">
              <w:rPr>
                <w:rFonts w:eastAsia="Times New Roman"/>
                <w:b/>
                <w:sz w:val="14"/>
                <w:szCs w:val="14"/>
              </w:rPr>
              <w:t>2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191D" w:rsidRPr="003218FD" w:rsidRDefault="0078191D" w:rsidP="0078191D">
            <w:pPr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Мероприятия по котельным филиал АО "АКС" "</w:t>
            </w:r>
            <w:proofErr w:type="spellStart"/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Амуртеплосервис</w:t>
            </w:r>
            <w:proofErr w:type="spellEnd"/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 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w w:val="99"/>
                <w:sz w:val="14"/>
                <w:szCs w:val="14"/>
              </w:rPr>
              <w:t>57 179,20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39 205,90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8 641,10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9 332,20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9 332,20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8191D" w:rsidRPr="003218FD" w:rsidRDefault="0078191D" w:rsidP="0078191D">
            <w:pPr>
              <w:jc w:val="center"/>
              <w:rPr>
                <w:rFonts w:eastAsia="Times New Roman"/>
                <w:b/>
                <w:bCs/>
                <w:sz w:val="14"/>
                <w:szCs w:val="14"/>
              </w:rPr>
            </w:pPr>
            <w:r w:rsidRPr="003218FD">
              <w:rPr>
                <w:rFonts w:eastAsia="Times New Roman"/>
                <w:b/>
                <w:bCs/>
                <w:sz w:val="14"/>
                <w:szCs w:val="14"/>
              </w:rPr>
              <w:t>57 179,20</w:t>
            </w:r>
          </w:p>
        </w:tc>
      </w:tr>
    </w:tbl>
    <w:p w:rsidR="00C45961" w:rsidRPr="008E2322" w:rsidRDefault="00C45961">
      <w:pPr>
        <w:spacing w:line="148" w:lineRule="exact"/>
        <w:rPr>
          <w:sz w:val="20"/>
          <w:szCs w:val="20"/>
        </w:rPr>
      </w:pPr>
    </w:p>
    <w:p w:rsidR="00C45961" w:rsidRPr="008E2322" w:rsidRDefault="00C45961">
      <w:pPr>
        <w:ind w:left="21400"/>
        <w:rPr>
          <w:sz w:val="20"/>
          <w:szCs w:val="20"/>
        </w:rPr>
      </w:pPr>
    </w:p>
    <w:p w:rsidR="00C45961" w:rsidRPr="008E2322" w:rsidRDefault="00C45961">
      <w:pPr>
        <w:sectPr w:rsidR="00C45961" w:rsidRPr="008E2322" w:rsidSect="0078191D">
          <w:type w:val="continuous"/>
          <w:pgSz w:w="23820" w:h="16838" w:orient="landscape"/>
          <w:pgMar w:top="851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100"/>
        <w:gridCol w:w="4040"/>
        <w:gridCol w:w="820"/>
        <w:gridCol w:w="120"/>
        <w:gridCol w:w="100"/>
        <w:gridCol w:w="800"/>
        <w:gridCol w:w="120"/>
        <w:gridCol w:w="100"/>
        <w:gridCol w:w="1120"/>
        <w:gridCol w:w="120"/>
        <w:gridCol w:w="520"/>
        <w:gridCol w:w="120"/>
        <w:gridCol w:w="620"/>
        <w:gridCol w:w="120"/>
        <w:gridCol w:w="620"/>
        <w:gridCol w:w="140"/>
        <w:gridCol w:w="80"/>
        <w:gridCol w:w="440"/>
        <w:gridCol w:w="120"/>
        <w:gridCol w:w="520"/>
        <w:gridCol w:w="120"/>
        <w:gridCol w:w="100"/>
        <w:gridCol w:w="480"/>
        <w:gridCol w:w="120"/>
        <w:gridCol w:w="520"/>
        <w:gridCol w:w="200"/>
        <w:gridCol w:w="580"/>
        <w:gridCol w:w="120"/>
        <w:gridCol w:w="100"/>
        <w:gridCol w:w="480"/>
        <w:gridCol w:w="120"/>
        <w:gridCol w:w="680"/>
        <w:gridCol w:w="120"/>
        <w:gridCol w:w="580"/>
        <w:gridCol w:w="120"/>
        <w:gridCol w:w="600"/>
        <w:gridCol w:w="120"/>
        <w:gridCol w:w="480"/>
        <w:gridCol w:w="120"/>
        <w:gridCol w:w="480"/>
        <w:gridCol w:w="120"/>
        <w:gridCol w:w="520"/>
        <w:gridCol w:w="140"/>
        <w:gridCol w:w="640"/>
        <w:gridCol w:w="660"/>
        <w:gridCol w:w="120"/>
        <w:gridCol w:w="780"/>
        <w:gridCol w:w="100"/>
        <w:gridCol w:w="700"/>
        <w:gridCol w:w="30"/>
      </w:tblGrid>
      <w:tr w:rsidR="008E2322" w:rsidRPr="008E2322">
        <w:trPr>
          <w:trHeight w:val="204"/>
        </w:trPr>
        <w:tc>
          <w:tcPr>
            <w:tcW w:w="5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4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8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920" w:type="dxa"/>
            <w:gridSpan w:val="2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2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Сметная</w:t>
            </w: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6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6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4420" w:type="dxa"/>
            <w:gridSpan w:val="14"/>
            <w:vMerge w:val="restart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6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66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7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стоимость в</w:t>
            </w: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20" w:type="dxa"/>
            <w:gridSpan w:val="14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8"/>
        </w:trPr>
        <w:tc>
          <w:tcPr>
            <w:tcW w:w="5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14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Мероприятие</w:t>
            </w:r>
          </w:p>
        </w:tc>
        <w:tc>
          <w:tcPr>
            <w:tcW w:w="9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окончания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74"/>
        </w:trPr>
        <w:tc>
          <w:tcPr>
            <w:tcW w:w="5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40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9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реализации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34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 ценах</w:t>
            </w: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реализации</w:t>
            </w:r>
          </w:p>
        </w:tc>
        <w:tc>
          <w:tcPr>
            <w:tcW w:w="134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Merge w:val="restart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2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20" w:type="dxa"/>
            <w:vMerge w:val="restart"/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Merge w:val="restart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Merge w:val="restart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2025</w:t>
            </w: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Merge w:val="restart"/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Merge w:val="restart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Merge w:val="restart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Merge w:val="restart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3033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0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2034</w:t>
            </w:r>
          </w:p>
        </w:tc>
        <w:tc>
          <w:tcPr>
            <w:tcW w:w="7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2023-2027</w:t>
            </w:r>
          </w:p>
        </w:tc>
        <w:tc>
          <w:tcPr>
            <w:tcW w:w="7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Итого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90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без НДС, тыс. руб.</w:t>
            </w:r>
          </w:p>
        </w:tc>
        <w:tc>
          <w:tcPr>
            <w:tcW w:w="52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gridSpan w:val="2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gridSpan w:val="2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gridSpan w:val="2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222"/>
        </w:trPr>
        <w:tc>
          <w:tcPr>
            <w:tcW w:w="520" w:type="dxa"/>
            <w:tcBorders>
              <w:left w:val="single" w:sz="8" w:space="0" w:color="auto"/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2.1</w:t>
            </w: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404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Реконструкция котельной 74 квартала</w:t>
            </w:r>
          </w:p>
        </w:tc>
        <w:tc>
          <w:tcPr>
            <w:tcW w:w="8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8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1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31 204,7</w:t>
            </w: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5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6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2"/>
                <w:sz w:val="16"/>
                <w:szCs w:val="16"/>
                <w:shd w:val="clear" w:color="auto" w:fill="DDEBF7"/>
              </w:rPr>
              <w:t>31 204,7</w:t>
            </w: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6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4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44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5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4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5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20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5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4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6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5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6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4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4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5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4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64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66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78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9"/>
                <w:szCs w:val="19"/>
              </w:rPr>
            </w:pPr>
          </w:p>
        </w:tc>
        <w:tc>
          <w:tcPr>
            <w:tcW w:w="80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31 204,7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11"/>
        </w:trPr>
        <w:tc>
          <w:tcPr>
            <w:tcW w:w="52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2.1.1</w:t>
            </w:r>
          </w:p>
        </w:tc>
        <w:tc>
          <w:tcPr>
            <w:tcW w:w="41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Заменатрех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котлов ДКВР-20-13, выработавших</w:t>
            </w:r>
          </w:p>
        </w:tc>
        <w:tc>
          <w:tcPr>
            <w:tcW w:w="820" w:type="dxa"/>
            <w:vMerge w:val="restart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gridSpan w:val="2"/>
            <w:vMerge w:val="restart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20" w:type="dxa"/>
            <w:gridSpan w:val="2"/>
            <w:vMerge w:val="restart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31 204,7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gridSpan w:val="2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31 204,7</w:t>
            </w:r>
          </w:p>
        </w:tc>
        <w:tc>
          <w:tcPr>
            <w:tcW w:w="6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4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нормативный ресурс на новые аналогичной марки</w:t>
            </w:r>
          </w:p>
        </w:tc>
        <w:tc>
          <w:tcPr>
            <w:tcW w:w="820" w:type="dxa"/>
            <w:vMerge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2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45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1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215"/>
        </w:trPr>
        <w:tc>
          <w:tcPr>
            <w:tcW w:w="520" w:type="dxa"/>
            <w:tcBorders>
              <w:left w:val="single" w:sz="8" w:space="0" w:color="auto"/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2.2.</w:t>
            </w: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04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Реконструкция котельной 101 квартала</w:t>
            </w:r>
          </w:p>
        </w:tc>
        <w:tc>
          <w:tcPr>
            <w:tcW w:w="8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1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25 974,5</w:t>
            </w: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8 001,2</w:t>
            </w: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gridSpan w:val="2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8 641,1</w:t>
            </w: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shd w:val="clear" w:color="auto" w:fill="DDEBF7"/>
              </w:rPr>
              <w:t>9 332,2</w:t>
            </w: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20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4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60" w:type="dxa"/>
            <w:tcBorders>
              <w:bottom w:val="single" w:sz="8" w:space="0" w:color="DDEBF7"/>
            </w:tcBorders>
            <w:shd w:val="clear" w:color="auto" w:fill="DDEBF7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9 332,2</w:t>
            </w:r>
          </w:p>
        </w:tc>
        <w:tc>
          <w:tcPr>
            <w:tcW w:w="12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80" w:type="dxa"/>
            <w:tcBorders>
              <w:bottom w:val="single" w:sz="8" w:space="0" w:color="DDEBF7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25 974,5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11"/>
        </w:trPr>
        <w:tc>
          <w:tcPr>
            <w:tcW w:w="52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</w:t>
            </w:r>
          </w:p>
        </w:tc>
        <w:tc>
          <w:tcPr>
            <w:tcW w:w="41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Заменатрех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котлов ДКВР-10-13, выработавших</w:t>
            </w:r>
          </w:p>
        </w:tc>
        <w:tc>
          <w:tcPr>
            <w:tcW w:w="820" w:type="dxa"/>
            <w:vMerge w:val="restart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gridSpan w:val="2"/>
            <w:vMerge w:val="restart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20" w:type="dxa"/>
            <w:gridSpan w:val="2"/>
            <w:vMerge w:val="restart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25 974,5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20" w:type="dxa"/>
            <w:vMerge w:val="restart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8 001,2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40" w:type="dxa"/>
            <w:gridSpan w:val="3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8 641,1</w:t>
            </w: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gridSpan w:val="3"/>
            <w:vMerge w:val="restart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9 332,2</w:t>
            </w: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60" w:type="dxa"/>
            <w:vMerge w:val="restart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9 332,2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2"/>
        </w:trPr>
        <w:tc>
          <w:tcPr>
            <w:tcW w:w="5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4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нормативный ресурс на новые аналогичной марки</w:t>
            </w:r>
          </w:p>
        </w:tc>
        <w:tc>
          <w:tcPr>
            <w:tcW w:w="820" w:type="dxa"/>
            <w:vMerge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2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20" w:type="dxa"/>
            <w:vMerge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4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vMerge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45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1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220"/>
        </w:trPr>
        <w:tc>
          <w:tcPr>
            <w:tcW w:w="520" w:type="dxa"/>
            <w:tcBorders>
              <w:left w:val="single" w:sz="8" w:space="0" w:color="auto"/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</w:t>
            </w:r>
          </w:p>
        </w:tc>
        <w:tc>
          <w:tcPr>
            <w:tcW w:w="10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04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Строительство новых источников</w:t>
            </w:r>
          </w:p>
        </w:tc>
        <w:tc>
          <w:tcPr>
            <w:tcW w:w="82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12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794 357,6</w:t>
            </w: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2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2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74"/>
                <w:sz w:val="16"/>
                <w:szCs w:val="16"/>
              </w:rPr>
              <w:t>9</w:t>
            </w:r>
          </w:p>
        </w:tc>
        <w:tc>
          <w:tcPr>
            <w:tcW w:w="44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highlight w:val="lightGray"/>
              </w:rPr>
              <w:t>4 384,</w:t>
            </w: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ind w:right="5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71"/>
                <w:sz w:val="11"/>
                <w:szCs w:val="11"/>
              </w:rPr>
              <w:t>7</w:t>
            </w:r>
          </w:p>
        </w:tc>
        <w:tc>
          <w:tcPr>
            <w:tcW w:w="52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highlight w:val="lightGray"/>
              </w:rPr>
              <w:t>1</w:t>
            </w:r>
          </w:p>
        </w:tc>
        <w:tc>
          <w:tcPr>
            <w:tcW w:w="48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highlight w:val="lightGray"/>
              </w:rPr>
              <w:t>02 092,</w:t>
            </w: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74"/>
                <w:sz w:val="16"/>
                <w:szCs w:val="16"/>
                <w:highlight w:val="lightGray"/>
              </w:rPr>
              <w:t>6</w:t>
            </w:r>
          </w:p>
        </w:tc>
        <w:tc>
          <w:tcPr>
            <w:tcW w:w="52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20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89"/>
                <w:sz w:val="16"/>
                <w:szCs w:val="16"/>
                <w:highlight w:val="lightGray"/>
              </w:rPr>
              <w:t>82 985,9</w:t>
            </w: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highlight w:val="lightGray"/>
              </w:rPr>
              <w:t>1</w:t>
            </w:r>
          </w:p>
        </w:tc>
        <w:tc>
          <w:tcPr>
            <w:tcW w:w="48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highlight w:val="lightGray"/>
              </w:rPr>
              <w:t>01 618,</w:t>
            </w: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74"/>
                <w:sz w:val="16"/>
                <w:szCs w:val="16"/>
                <w:highlight w:val="lightGray"/>
              </w:rPr>
              <w:t>5</w:t>
            </w:r>
          </w:p>
        </w:tc>
        <w:tc>
          <w:tcPr>
            <w:tcW w:w="68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0"/>
                <w:sz w:val="16"/>
                <w:szCs w:val="16"/>
                <w:highlight w:val="lightGray"/>
              </w:rPr>
              <w:t>326 749,4</w:t>
            </w: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89"/>
                <w:sz w:val="16"/>
                <w:szCs w:val="16"/>
                <w:highlight w:val="lightGray"/>
              </w:rPr>
              <w:t>86 526,5</w:t>
            </w: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4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6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87"/>
                <w:sz w:val="16"/>
                <w:szCs w:val="16"/>
                <w:highlight w:val="lightGray"/>
              </w:rPr>
              <w:t>286 697,0</w:t>
            </w:r>
          </w:p>
        </w:tc>
        <w:tc>
          <w:tcPr>
            <w:tcW w:w="12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8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87"/>
                <w:sz w:val="16"/>
                <w:szCs w:val="16"/>
                <w:highlight w:val="lightGray"/>
              </w:rPr>
              <w:t>413 275,9</w:t>
            </w:r>
          </w:p>
        </w:tc>
        <w:tc>
          <w:tcPr>
            <w:tcW w:w="100" w:type="dxa"/>
            <w:tcBorders>
              <w:bottom w:val="single" w:sz="8" w:space="0" w:color="D6DCE4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tcBorders>
              <w:bottom w:val="single" w:sz="8" w:space="0" w:color="D6DCE4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0"/>
                <w:sz w:val="16"/>
                <w:szCs w:val="16"/>
                <w:highlight w:val="lightGray"/>
              </w:rPr>
              <w:t>794 357,6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92"/>
        </w:trPr>
        <w:tc>
          <w:tcPr>
            <w:tcW w:w="5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3.1</w:t>
            </w:r>
          </w:p>
        </w:tc>
        <w:tc>
          <w:tcPr>
            <w:tcW w:w="41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Строительство котельной СПР</w:t>
            </w:r>
          </w:p>
        </w:tc>
        <w:tc>
          <w:tcPr>
            <w:tcW w:w="820" w:type="dxa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20" w:type="dxa"/>
            <w:gridSpan w:val="2"/>
            <w:tcBorders>
              <w:top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426 560,4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82 985,9</w:t>
            </w:r>
          </w:p>
        </w:tc>
        <w:tc>
          <w:tcPr>
            <w:tcW w:w="700" w:type="dxa"/>
            <w:gridSpan w:val="3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101 618,5</w:t>
            </w:r>
          </w:p>
        </w:tc>
        <w:tc>
          <w:tcPr>
            <w:tcW w:w="8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241 956,0</w:t>
            </w:r>
          </w:p>
        </w:tc>
        <w:tc>
          <w:tcPr>
            <w:tcW w:w="5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184 604,4</w:t>
            </w:r>
          </w:p>
        </w:tc>
        <w:tc>
          <w:tcPr>
            <w:tcW w:w="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241 956,0</w:t>
            </w:r>
          </w:p>
        </w:tc>
        <w:tc>
          <w:tcPr>
            <w:tcW w:w="8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426 560,4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4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1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92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3.2</w:t>
            </w:r>
          </w:p>
        </w:tc>
        <w:tc>
          <w:tcPr>
            <w:tcW w:w="414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Строительство котельной НК-1</w:t>
            </w:r>
          </w:p>
        </w:tc>
        <w:tc>
          <w:tcPr>
            <w:tcW w:w="820" w:type="dxa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20" w:type="dxa"/>
            <w:gridSpan w:val="2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199 937,2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4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94 384,7</w:t>
            </w: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52 242,4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53 310,1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105 552,5</w:t>
            </w:r>
          </w:p>
        </w:tc>
        <w:tc>
          <w:tcPr>
            <w:tcW w:w="80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199 937,2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4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1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92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3.3</w:t>
            </w:r>
          </w:p>
        </w:tc>
        <w:tc>
          <w:tcPr>
            <w:tcW w:w="414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Строительство котельной НК-2</w:t>
            </w:r>
          </w:p>
        </w:tc>
        <w:tc>
          <w:tcPr>
            <w:tcW w:w="820" w:type="dxa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20" w:type="dxa"/>
            <w:gridSpan w:val="2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56 987,7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36 874,6</w:t>
            </w: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9 954,8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10 158,3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36 874,6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20 113,1</w:t>
            </w:r>
          </w:p>
        </w:tc>
        <w:tc>
          <w:tcPr>
            <w:tcW w:w="80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56 987,7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4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1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92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3.4</w:t>
            </w:r>
          </w:p>
        </w:tc>
        <w:tc>
          <w:tcPr>
            <w:tcW w:w="414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Строительство котельной НК-3</w:t>
            </w:r>
          </w:p>
        </w:tc>
        <w:tc>
          <w:tcPr>
            <w:tcW w:w="820" w:type="dxa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20" w:type="dxa"/>
            <w:gridSpan w:val="2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110 872,3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65 218,0</w:t>
            </w: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22 596,3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23 058,1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65 218,0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45 654,3</w:t>
            </w:r>
          </w:p>
        </w:tc>
        <w:tc>
          <w:tcPr>
            <w:tcW w:w="80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110 872,3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4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1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13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14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Итого инвестиций в мероприятия по источникам</w:t>
            </w: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2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7 158 145,9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3"/>
                <w:sz w:val="16"/>
                <w:szCs w:val="16"/>
              </w:rPr>
              <w:t>158 710,9</w:t>
            </w:r>
          </w:p>
        </w:tc>
        <w:tc>
          <w:tcPr>
            <w:tcW w:w="7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193 044,5</w:t>
            </w:r>
          </w:p>
        </w:tc>
        <w:tc>
          <w:tcPr>
            <w:tcW w:w="7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165 338,0</w:t>
            </w:r>
          </w:p>
        </w:tc>
        <w:tc>
          <w:tcPr>
            <w:tcW w:w="64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6"/>
                <w:sz w:val="16"/>
                <w:szCs w:val="16"/>
              </w:rPr>
              <w:t>234 383,9</w:t>
            </w:r>
          </w:p>
        </w:tc>
        <w:tc>
          <w:tcPr>
            <w:tcW w:w="6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56 940,2</w:t>
            </w:r>
          </w:p>
        </w:tc>
        <w:tc>
          <w:tcPr>
            <w:tcW w:w="70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970 257,0</w:t>
            </w:r>
          </w:p>
        </w:tc>
        <w:tc>
          <w:tcPr>
            <w:tcW w:w="7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807 605,2</w:t>
            </w:r>
          </w:p>
        </w:tc>
        <w:tc>
          <w:tcPr>
            <w:tcW w:w="7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884 471,5</w:t>
            </w:r>
          </w:p>
        </w:tc>
        <w:tc>
          <w:tcPr>
            <w:tcW w:w="70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903 104,0</w:t>
            </w:r>
          </w:p>
        </w:tc>
        <w:tc>
          <w:tcPr>
            <w:tcW w:w="8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1128235,0</w:t>
            </w:r>
          </w:p>
        </w:tc>
        <w:tc>
          <w:tcPr>
            <w:tcW w:w="7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871 291,2</w:t>
            </w:r>
          </w:p>
        </w:tc>
        <w:tc>
          <w:tcPr>
            <w:tcW w:w="7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784 764,7</w:t>
            </w: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8"/>
                <w:szCs w:val="18"/>
              </w:rPr>
            </w:pPr>
          </w:p>
        </w:tc>
        <w:tc>
          <w:tcPr>
            <w:tcW w:w="7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3622377,8</w:t>
            </w:r>
          </w:p>
        </w:tc>
        <w:tc>
          <w:tcPr>
            <w:tcW w:w="7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2784290,8</w:t>
            </w:r>
          </w:p>
        </w:tc>
        <w:tc>
          <w:tcPr>
            <w:tcW w:w="8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7158145,9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теплоснабжения:</w:t>
            </w: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2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4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43"/>
        </w:trPr>
        <w:tc>
          <w:tcPr>
            <w:tcW w:w="5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 wp14:anchorId="006DF94C" wp14:editId="16018B57">
            <wp:simplePos x="0" y="0"/>
            <wp:positionH relativeFrom="column">
              <wp:posOffset>6631305</wp:posOffset>
            </wp:positionH>
            <wp:positionV relativeFrom="paragraph">
              <wp:posOffset>-1465580</wp:posOffset>
            </wp:positionV>
            <wp:extent cx="274320" cy="11557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1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95" w:lineRule="exact"/>
        <w:rPr>
          <w:sz w:val="20"/>
          <w:szCs w:val="20"/>
        </w:rPr>
      </w:pPr>
    </w:p>
    <w:p w:rsidR="00C45961" w:rsidRPr="008E2322" w:rsidRDefault="00B92AF7">
      <w:pPr>
        <w:ind w:left="260"/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t>Таблица 12.1-2 Мероприятия по развитию системы теплоснабжения г. Благовещенска в части тепловых сетей</w:t>
      </w:r>
    </w:p>
    <w:tbl>
      <w:tblPr>
        <w:tblW w:w="213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440"/>
        <w:gridCol w:w="120"/>
        <w:gridCol w:w="100"/>
        <w:gridCol w:w="3940"/>
        <w:gridCol w:w="120"/>
        <w:gridCol w:w="100"/>
        <w:gridCol w:w="700"/>
        <w:gridCol w:w="120"/>
        <w:gridCol w:w="100"/>
        <w:gridCol w:w="700"/>
        <w:gridCol w:w="120"/>
        <w:gridCol w:w="100"/>
        <w:gridCol w:w="1820"/>
        <w:gridCol w:w="100"/>
        <w:gridCol w:w="3656"/>
        <w:gridCol w:w="324"/>
        <w:gridCol w:w="1160"/>
        <w:gridCol w:w="120"/>
        <w:gridCol w:w="100"/>
        <w:gridCol w:w="300"/>
        <w:gridCol w:w="140"/>
        <w:gridCol w:w="80"/>
        <w:gridCol w:w="780"/>
        <w:gridCol w:w="120"/>
        <w:gridCol w:w="600"/>
        <w:gridCol w:w="140"/>
        <w:gridCol w:w="80"/>
        <w:gridCol w:w="660"/>
        <w:gridCol w:w="120"/>
        <w:gridCol w:w="100"/>
        <w:gridCol w:w="600"/>
        <w:gridCol w:w="120"/>
        <w:gridCol w:w="100"/>
        <w:gridCol w:w="580"/>
        <w:gridCol w:w="120"/>
        <w:gridCol w:w="100"/>
        <w:gridCol w:w="600"/>
        <w:gridCol w:w="120"/>
        <w:gridCol w:w="80"/>
        <w:gridCol w:w="680"/>
        <w:gridCol w:w="120"/>
        <w:gridCol w:w="80"/>
        <w:gridCol w:w="680"/>
        <w:gridCol w:w="120"/>
        <w:gridCol w:w="30"/>
      </w:tblGrid>
      <w:tr w:rsidR="008E2322" w:rsidRPr="008E2322" w:rsidTr="00545EA9">
        <w:trPr>
          <w:trHeight w:val="176"/>
        </w:trPr>
        <w:tc>
          <w:tcPr>
            <w:tcW w:w="12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656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24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6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00" w:type="dxa"/>
            <w:gridSpan w:val="14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60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82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98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1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4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604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680" w:type="dxa"/>
            <w:gridSpan w:val="3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2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604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680" w:type="dxa"/>
            <w:gridSpan w:val="3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600" w:type="dxa"/>
            <w:vMerge w:val="restart"/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gridSpan w:val="2"/>
            <w:vMerge w:val="restart"/>
            <w:vAlign w:val="bottom"/>
          </w:tcPr>
          <w:p w:rsidR="00C45961" w:rsidRPr="008E2322" w:rsidRDefault="00B92AF7">
            <w:pPr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2023-2027</w:t>
            </w:r>
          </w:p>
        </w:tc>
        <w:tc>
          <w:tcPr>
            <w:tcW w:w="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2028-2034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8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86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8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8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8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173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6DCE4"/>
            <w:vAlign w:val="bottom"/>
          </w:tcPr>
          <w:p w:rsidR="00C45961" w:rsidRPr="008E2322" w:rsidRDefault="00B92AF7">
            <w:pPr>
              <w:spacing w:line="174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Тепловые сети от Благовещенской ТЭЦ филиала АО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24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1 071 722,76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1"/>
                <w:sz w:val="16"/>
                <w:szCs w:val="16"/>
                <w:highlight w:val="lightGray"/>
              </w:rPr>
              <w:t>143 245,17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3"/>
                <w:sz w:val="16"/>
                <w:szCs w:val="16"/>
                <w:highlight w:val="lightGray"/>
              </w:rPr>
              <w:t>19 666,67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0"/>
                <w:sz w:val="16"/>
                <w:szCs w:val="16"/>
                <w:highlight w:val="lightGray"/>
              </w:rPr>
              <w:t>59 780,07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0"/>
                <w:sz w:val="16"/>
                <w:szCs w:val="16"/>
                <w:highlight w:val="lightGray"/>
              </w:rPr>
              <w:t>32 813,40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  <w:highlight w:val="lightGray"/>
              </w:rPr>
              <w:t>335 850,72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  <w:highlight w:val="lightGray"/>
              </w:rPr>
              <w:t>480 366,73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"ДГК" "Амурская генерация"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4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92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Merge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171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71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Инвестиции в строительство тепловых сетей для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24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22 514,42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122,29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6 057,64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16 334,49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94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 xml:space="preserve">обеспечения </w:t>
            </w:r>
            <w:r w:rsidRPr="008E2322">
              <w:rPr>
                <w:rFonts w:eastAsia="Times New Roman"/>
                <w:w w:val="97"/>
                <w:sz w:val="16"/>
                <w:szCs w:val="16"/>
                <w:shd w:val="clear" w:color="auto" w:fill="DDEBF7"/>
              </w:rPr>
              <w:t>перспективных приростов тепловой нагрузки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Merge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41786">
            <w:pPr>
              <w:ind w:left="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1.1.1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 ул. Артиллерийская-кв. 106 Родильный дом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9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НТК ул. Артиллерийская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84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6 057,64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6 057,64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на 150 коек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756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кв. 106 Родильный дом на 150 коек</w:t>
            </w:r>
          </w:p>
        </w:tc>
        <w:tc>
          <w:tcPr>
            <w:tcW w:w="1484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756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17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Инвестиции в реконструкцию тепловых сетей с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24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221 426,79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3 025,38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3"/>
                <w:sz w:val="16"/>
                <w:szCs w:val="16"/>
                <w:shd w:val="clear" w:color="auto" w:fill="DDEBF7"/>
              </w:rPr>
              <w:t>17 286,83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0"/>
                <w:sz w:val="16"/>
                <w:szCs w:val="16"/>
                <w:shd w:val="clear" w:color="auto" w:fill="DDEBF7"/>
              </w:rPr>
              <w:t>59 780,07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0"/>
                <w:sz w:val="16"/>
                <w:szCs w:val="16"/>
                <w:shd w:val="clear" w:color="auto" w:fill="DDEBF7"/>
              </w:rPr>
              <w:t>19 666,67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4"/>
                <w:sz w:val="16"/>
                <w:szCs w:val="16"/>
                <w:shd w:val="clear" w:color="auto" w:fill="DDEBF7"/>
              </w:rPr>
              <w:t>121 667,84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Merge w:val="restart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изменением диаметра трубопроводов, тыс. руб.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4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Merge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Merge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т/м на ЦЭС с ув</w:t>
            </w:r>
            <w:r w:rsidR="00D13CE4">
              <w:rPr>
                <w:rFonts w:eastAsia="Times New Roman"/>
                <w:sz w:val="16"/>
                <w:szCs w:val="16"/>
              </w:rPr>
              <w:t>е</w:t>
            </w:r>
            <w:r w:rsidRPr="008E2322">
              <w:rPr>
                <w:rFonts w:eastAsia="Times New Roman"/>
                <w:sz w:val="16"/>
                <w:szCs w:val="16"/>
              </w:rPr>
              <w:t xml:space="preserve">личением 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300 мм </w:t>
            </w:r>
            <w:proofErr w:type="gramStart"/>
            <w:r w:rsidRPr="008E2322">
              <w:rPr>
                <w:rFonts w:eastAsia="Times New Roman"/>
                <w:sz w:val="16"/>
                <w:szCs w:val="16"/>
              </w:rPr>
              <w:t>на</w:t>
            </w:r>
            <w:proofErr w:type="gramEnd"/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т/м на ЦЭС (2С) ТП-2Б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УТ-4А</w:t>
            </w:r>
          </w:p>
        </w:tc>
        <w:tc>
          <w:tcPr>
            <w:tcW w:w="1484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899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28 772,33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28 772,33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400 мм БТЭЦ от ТП-2Б до УТ-4А L-899 </w:t>
            </w:r>
            <w:proofErr w:type="gramStart"/>
            <w:r w:rsidRPr="008E2322">
              <w:rPr>
                <w:rFonts w:eastAsia="Times New Roman"/>
                <w:sz w:val="16"/>
                <w:szCs w:val="16"/>
              </w:rPr>
              <w:t>м</w:t>
            </w:r>
            <w:r w:rsidR="000B0E3D" w:rsidRPr="000B0E3D">
              <w:rPr>
                <w:rFonts w:eastAsia="Times New Roman"/>
                <w:sz w:val="16"/>
                <w:szCs w:val="16"/>
              </w:rPr>
              <w:t>(</w:t>
            </w:r>
            <w:proofErr w:type="gramEnd"/>
            <w:r w:rsidR="000B0E3D" w:rsidRPr="000B0E3D">
              <w:rPr>
                <w:rFonts w:eastAsia="Times New Roman"/>
                <w:sz w:val="16"/>
                <w:szCs w:val="16"/>
              </w:rPr>
              <w:t xml:space="preserve">Реконструкция  теплотрассы на  ЦЭС (2С) с увеличением </w:t>
            </w:r>
            <w:proofErr w:type="spellStart"/>
            <w:r w:rsidR="000B0E3D" w:rsidRPr="000B0E3D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="000B0E3D" w:rsidRPr="000B0E3D">
              <w:rPr>
                <w:rFonts w:eastAsia="Times New Roman"/>
                <w:sz w:val="16"/>
                <w:szCs w:val="16"/>
              </w:rPr>
              <w:t xml:space="preserve"> 300 мм на </w:t>
            </w:r>
            <w:proofErr w:type="spellStart"/>
            <w:r w:rsidR="000B0E3D" w:rsidRPr="000B0E3D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="000B0E3D" w:rsidRPr="000B0E3D">
              <w:rPr>
                <w:rFonts w:eastAsia="Times New Roman"/>
                <w:sz w:val="16"/>
                <w:szCs w:val="16"/>
              </w:rPr>
              <w:t xml:space="preserve"> 400 мм БТ</w:t>
            </w:r>
            <w:r w:rsidR="000B0E3D">
              <w:rPr>
                <w:rFonts w:eastAsia="Times New Roman"/>
                <w:sz w:val="16"/>
                <w:szCs w:val="16"/>
              </w:rPr>
              <w:t>ЭЦ от ТП-2Б до УТ-4А L-899м)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84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AB77B5" w:rsidRPr="008E2322" w:rsidTr="00545EA9">
        <w:trPr>
          <w:trHeight w:val="172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AB77B5" w:rsidRPr="008E2322" w:rsidRDefault="00AB77B5" w:rsidP="002E71C0">
            <w:pPr>
              <w:ind w:left="40"/>
              <w:rPr>
                <w:sz w:val="20"/>
                <w:szCs w:val="20"/>
              </w:rPr>
            </w:pPr>
            <w:r w:rsidRPr="00AB77B5">
              <w:rPr>
                <w:rFonts w:eastAsia="Times New Roman"/>
                <w:sz w:val="16"/>
                <w:szCs w:val="16"/>
              </w:rPr>
              <w:t xml:space="preserve">Реконструкция ТМ № 4ТПК по ул. Промышленной </w:t>
            </w:r>
            <w:proofErr w:type="spellStart"/>
            <w:r w:rsidRPr="00AB77B5">
              <w:rPr>
                <w:rFonts w:eastAsia="Times New Roman"/>
                <w:sz w:val="16"/>
                <w:szCs w:val="16"/>
              </w:rPr>
              <w:t>г</w:t>
            </w:r>
            <w:proofErr w:type="gramStart"/>
            <w:r w:rsidRPr="00AB77B5">
              <w:rPr>
                <w:rFonts w:eastAsia="Times New Roman"/>
                <w:sz w:val="16"/>
                <w:szCs w:val="16"/>
              </w:rPr>
              <w:t>.Б</w:t>
            </w:r>
            <w:proofErr w:type="gramEnd"/>
            <w:r w:rsidRPr="00AB77B5">
              <w:rPr>
                <w:rFonts w:eastAsia="Times New Roman"/>
                <w:sz w:val="16"/>
                <w:szCs w:val="16"/>
              </w:rPr>
              <w:t>лаговещенска</w:t>
            </w:r>
            <w:proofErr w:type="spellEnd"/>
            <w:r w:rsidRPr="00AB77B5">
              <w:rPr>
                <w:rFonts w:eastAsia="Times New Roman"/>
                <w:sz w:val="16"/>
                <w:szCs w:val="16"/>
              </w:rPr>
              <w:t xml:space="preserve"> участок (от ТП1 ТПК до СО13.3). (Реконструкция ТМ №4ТПК по </w:t>
            </w:r>
            <w:proofErr w:type="spellStart"/>
            <w:r w:rsidRPr="00AB77B5">
              <w:rPr>
                <w:rFonts w:eastAsia="Times New Roman"/>
                <w:sz w:val="16"/>
                <w:szCs w:val="16"/>
              </w:rPr>
              <w:t>ул</w:t>
            </w:r>
            <w:proofErr w:type="gramStart"/>
            <w:r w:rsidRPr="00AB77B5">
              <w:rPr>
                <w:rFonts w:eastAsia="Times New Roman"/>
                <w:sz w:val="16"/>
                <w:szCs w:val="16"/>
              </w:rPr>
              <w:t>.П</w:t>
            </w:r>
            <w:proofErr w:type="gramEnd"/>
            <w:r w:rsidRPr="00AB77B5">
              <w:rPr>
                <w:rFonts w:eastAsia="Times New Roman"/>
                <w:sz w:val="16"/>
                <w:szCs w:val="16"/>
              </w:rPr>
              <w:t>ромышленной</w:t>
            </w:r>
            <w:proofErr w:type="spellEnd"/>
            <w:r w:rsidRPr="00AB77B5">
              <w:rPr>
                <w:rFonts w:eastAsia="Times New Roman"/>
                <w:sz w:val="16"/>
                <w:szCs w:val="16"/>
              </w:rPr>
              <w:t xml:space="preserve"> от ТП1 до СО-150 с увеличением диаметра с 600 до 800 мм</w:t>
            </w: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324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AB77B5" w:rsidRPr="008E2322" w:rsidRDefault="00AB77B5">
            <w:pPr>
              <w:rPr>
                <w:sz w:val="1"/>
                <w:szCs w:val="1"/>
              </w:rPr>
            </w:pPr>
          </w:p>
        </w:tc>
      </w:tr>
      <w:tr w:rsidR="00AB77B5" w:rsidRPr="008E2322" w:rsidTr="00545EA9">
        <w:trPr>
          <w:trHeight w:val="185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AB77B5" w:rsidRPr="008E2322" w:rsidRDefault="00AB77B5">
            <w:pPr>
              <w:ind w:left="40"/>
              <w:jc w:val="center"/>
              <w:rPr>
                <w:sz w:val="20"/>
                <w:szCs w:val="20"/>
              </w:rPr>
            </w:pPr>
            <w:bookmarkStart w:id="0" w:name="_GoBack" w:colFirst="22" w:colLast="23"/>
            <w:r w:rsidRPr="008E2322">
              <w:rPr>
                <w:rFonts w:eastAsia="Times New Roman"/>
                <w:w w:val="99"/>
                <w:sz w:val="16"/>
                <w:szCs w:val="16"/>
              </w:rPr>
              <w:t>1.2.2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AB77B5" w:rsidRPr="008E2322" w:rsidRDefault="00AB77B5" w:rsidP="002E71C0">
            <w:pPr>
              <w:ind w:left="40"/>
              <w:rPr>
                <w:sz w:val="20"/>
                <w:szCs w:val="20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AB77B5" w:rsidRPr="008E2322" w:rsidRDefault="00AB77B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AB77B5" w:rsidRPr="008E2322" w:rsidRDefault="00AB77B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т/м № 4 ТПК по ул.</w:t>
            </w: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3656" w:type="dxa"/>
            <w:vMerge w:val="restart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СО-150</w:t>
            </w:r>
          </w:p>
        </w:tc>
        <w:tc>
          <w:tcPr>
            <w:tcW w:w="1484" w:type="dxa"/>
            <w:gridSpan w:val="2"/>
            <w:vMerge w:val="restart"/>
            <w:vAlign w:val="bottom"/>
          </w:tcPr>
          <w:p w:rsidR="00AB77B5" w:rsidRPr="008E2322" w:rsidRDefault="00AB77B5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AB77B5" w:rsidRPr="008E2322" w:rsidRDefault="00AB77B5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AB77B5" w:rsidRPr="008E2322" w:rsidRDefault="00AB77B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13 000,00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gridSpan w:val="2"/>
            <w:vMerge w:val="restart"/>
            <w:vAlign w:val="bottom"/>
          </w:tcPr>
          <w:p w:rsidR="00AB77B5" w:rsidRPr="008E2322" w:rsidRDefault="00AB77B5">
            <w:pPr>
              <w:ind w:left="20"/>
              <w:jc w:val="center"/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AB77B5" w:rsidRPr="00AB77B5" w:rsidRDefault="00AB77B5">
            <w:pPr>
              <w:rPr>
                <w:rFonts w:eastAsia="Times New Roman"/>
                <w:w w:val="99"/>
                <w:sz w:val="16"/>
                <w:szCs w:val="16"/>
              </w:rPr>
            </w:pPr>
            <w:r w:rsidRPr="00AB77B5">
              <w:rPr>
                <w:rFonts w:eastAsia="Times New Roman"/>
                <w:w w:val="99"/>
                <w:sz w:val="16"/>
                <w:szCs w:val="16"/>
              </w:rPr>
              <w:t>13000,00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AB77B5" w:rsidRDefault="00AB77B5">
            <w:pPr>
              <w:rPr>
                <w:rFonts w:eastAsia="Times New Roman"/>
                <w:w w:val="99"/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AB77B5" w:rsidRPr="008E2322" w:rsidRDefault="00AB77B5">
            <w:pPr>
              <w:rPr>
                <w:sz w:val="1"/>
                <w:szCs w:val="1"/>
              </w:rPr>
            </w:pPr>
          </w:p>
        </w:tc>
      </w:tr>
      <w:bookmarkEnd w:id="0"/>
      <w:tr w:rsidR="00AB77B5" w:rsidRPr="008E2322" w:rsidTr="00545EA9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AB77B5" w:rsidRPr="008E2322" w:rsidRDefault="00AB77B5" w:rsidP="002E71C0">
            <w:pPr>
              <w:ind w:left="40"/>
              <w:rPr>
                <w:sz w:val="20"/>
                <w:szCs w:val="20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Промышленная ТП-1</w:t>
            </w: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vMerge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484" w:type="dxa"/>
            <w:gridSpan w:val="2"/>
            <w:vMerge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gridSpan w:val="2"/>
            <w:vMerge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AB77B5" w:rsidRPr="008E2322" w:rsidRDefault="00AB77B5">
            <w:pPr>
              <w:rPr>
                <w:sz w:val="1"/>
                <w:szCs w:val="1"/>
              </w:rPr>
            </w:pPr>
          </w:p>
        </w:tc>
      </w:tr>
      <w:tr w:rsidR="00AB77B5" w:rsidRPr="008E2322" w:rsidTr="00545EA9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AB77B5" w:rsidRPr="008E2322" w:rsidRDefault="00AB77B5" w:rsidP="002E71C0">
            <w:pPr>
              <w:ind w:left="40"/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324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AB77B5" w:rsidRPr="008E2322" w:rsidRDefault="00AB77B5">
            <w:pPr>
              <w:rPr>
                <w:sz w:val="1"/>
                <w:szCs w:val="1"/>
              </w:rPr>
            </w:pPr>
          </w:p>
        </w:tc>
      </w:tr>
      <w:tr w:rsidR="00AB77B5" w:rsidRPr="008E2322" w:rsidTr="00545EA9">
        <w:trPr>
          <w:trHeight w:val="187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ind w:left="40"/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AB77B5" w:rsidRPr="008E2322" w:rsidRDefault="00AB77B5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AB77B5" w:rsidRPr="008E2322" w:rsidRDefault="00AB77B5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ТМ № 3 г. Благовещенска с увеличением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0B0E3D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0B0E3D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1000</w:t>
            </w: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9C72E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157 333,34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17 286,83</w:t>
            </w:r>
          </w:p>
        </w:tc>
        <w:tc>
          <w:tcPr>
            <w:tcW w:w="80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19 666,67</w:t>
            </w:r>
          </w:p>
        </w:tc>
        <w:tc>
          <w:tcPr>
            <w:tcW w:w="8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0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19 666,67</w:t>
            </w: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22 046,50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700 на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1000, СП БТЭЦ</w:t>
            </w:r>
            <w:r w:rsidR="000B0E3D">
              <w:rPr>
                <w:rFonts w:eastAsia="Times New Roman"/>
                <w:sz w:val="16"/>
                <w:szCs w:val="16"/>
              </w:rPr>
              <w:t xml:space="preserve"> </w:t>
            </w:r>
            <w:r w:rsidR="000B0E3D" w:rsidRPr="000B0E3D">
              <w:rPr>
                <w:rFonts w:eastAsia="Times New Roman"/>
                <w:sz w:val="16"/>
                <w:szCs w:val="16"/>
              </w:rPr>
              <w:t xml:space="preserve">(Перекладка участка ТМ №3 от УТ-10 до ТК-30АЦ с заменой трубопроводов </w:t>
            </w:r>
            <w:proofErr w:type="spellStart"/>
            <w:r w:rsidR="000B0E3D" w:rsidRPr="000B0E3D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="000B0E3D" w:rsidRPr="000B0E3D">
              <w:rPr>
                <w:rFonts w:eastAsia="Times New Roman"/>
                <w:sz w:val="16"/>
                <w:szCs w:val="16"/>
              </w:rPr>
              <w:t xml:space="preserve"> 700 мм на </w:t>
            </w:r>
            <w:proofErr w:type="spellStart"/>
            <w:r w:rsidR="000B0E3D" w:rsidRPr="000B0E3D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="000B0E3D" w:rsidRPr="000B0E3D">
              <w:rPr>
                <w:rFonts w:eastAsia="Times New Roman"/>
                <w:sz w:val="16"/>
                <w:szCs w:val="16"/>
              </w:rPr>
              <w:t xml:space="preserve"> 1000мм</w:t>
            </w:r>
            <w:r w:rsidR="000B0E3D">
              <w:rPr>
                <w:rFonts w:eastAsia="Times New Roman"/>
                <w:sz w:val="16"/>
                <w:szCs w:val="16"/>
              </w:rPr>
              <w:t>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0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9C72E1">
            <w:pPr>
              <w:spacing w:line="170" w:lineRule="exact"/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16"/>
                <w:szCs w:val="16"/>
              </w:rPr>
              <w:t xml:space="preserve">Реконструкция </w:t>
            </w:r>
            <w:r w:rsidR="00B92AF7" w:rsidRPr="008E2322">
              <w:rPr>
                <w:rFonts w:eastAsia="Times New Roman"/>
                <w:sz w:val="16"/>
                <w:szCs w:val="16"/>
              </w:rPr>
              <w:t xml:space="preserve"> участка т/м №2 Северо-западного района, </w:t>
            </w:r>
            <w:proofErr w:type="gramStart"/>
            <w:r w:rsidR="00B92AF7" w:rsidRPr="008E2322">
              <w:rPr>
                <w:rFonts w:eastAsia="Times New Roman"/>
                <w:sz w:val="16"/>
                <w:szCs w:val="16"/>
              </w:rPr>
              <w:t>от</w:t>
            </w:r>
            <w:proofErr w:type="gramEnd"/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92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т/м №2 Северо-западного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ТП - 9СЗ</w:t>
            </w:r>
          </w:p>
        </w:tc>
        <w:tc>
          <w:tcPr>
            <w:tcW w:w="1484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9C72E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77 535,86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38 767,93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4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 w:rsidP="009C72E1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ТП-6СЗ до ТП - 9СЗ с Ду600мм на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700мм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района ТП-6СЗ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84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№2 Северо-западного района, от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0B0E3D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0B0E3D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92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т/м №2 Северо-западного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ТК-12СЗ</w:t>
            </w:r>
          </w:p>
        </w:tc>
        <w:tc>
          <w:tcPr>
            <w:tcW w:w="1484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9C72E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76 841,5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38 420,75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ТП-9СЗ до. ТК-12СЗ </w:t>
            </w:r>
            <w:r w:rsidR="000B0E3D" w:rsidRPr="000B0E3D">
              <w:rPr>
                <w:rFonts w:eastAsia="Times New Roman"/>
                <w:sz w:val="16"/>
                <w:szCs w:val="16"/>
              </w:rPr>
              <w:t>протяжённостью в двухтрубном исполнении 664м с заменой трубопроводов с Ду500мм на Ду700мм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района ТП-9СЗ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84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0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№2 Северного планировочного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т/м №2 Северного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4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0B0E3D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0B0E3D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планировочного района,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ТК-13С</w:t>
            </w:r>
          </w:p>
        </w:tc>
        <w:tc>
          <w:tcPr>
            <w:tcW w:w="1484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9C72E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22 682,14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11 341,07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района, от УТ-12АС до ТК-13С </w:t>
            </w:r>
            <w:r w:rsidR="000B0E3D" w:rsidRPr="000B0E3D">
              <w:rPr>
                <w:rFonts w:eastAsia="Times New Roman"/>
                <w:sz w:val="16"/>
                <w:szCs w:val="16"/>
              </w:rPr>
              <w:t>протяжённостью в двухтрубном исполнении 196м с заменой трубопроводов, с Ду500мм на Ду700мм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84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УТ-12АС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0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№2 Северного планировочного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 w:rsidP="0099537C">
            <w:pPr>
              <w:spacing w:line="170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т/м №</w:t>
            </w:r>
            <w:r w:rsidR="0099537C">
              <w:rPr>
                <w:rFonts w:eastAsia="Times New Roman"/>
                <w:sz w:val="16"/>
                <w:szCs w:val="16"/>
              </w:rPr>
              <w:t>2</w:t>
            </w:r>
            <w:r w:rsidRPr="008E2322">
              <w:rPr>
                <w:rFonts w:eastAsia="Times New Roman"/>
                <w:sz w:val="16"/>
                <w:szCs w:val="16"/>
              </w:rPr>
              <w:t xml:space="preserve"> Центрального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УТ-4Ц</w:t>
            </w:r>
          </w:p>
        </w:tc>
        <w:tc>
          <w:tcPr>
            <w:tcW w:w="1484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1994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22 432,66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22 432,66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4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района, от узла «А» до УТ-4Ц с Ду800мм на Ду1200мм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района, узел «А»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84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9C72E1" w:rsidRPr="008E2322" w:rsidTr="009C72E1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C72E1" w:rsidRPr="00875481" w:rsidRDefault="009C72E1">
            <w:pPr>
              <w:rPr>
                <w:sz w:val="8"/>
                <w:szCs w:val="8"/>
                <w:highlight w:val="cyan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center"/>
          </w:tcPr>
          <w:p w:rsidR="009C72E1" w:rsidRPr="00875481" w:rsidRDefault="009C72E1">
            <w:pPr>
              <w:rPr>
                <w:sz w:val="8"/>
                <w:szCs w:val="8"/>
                <w:highlight w:val="cyan"/>
              </w:rPr>
            </w:pPr>
            <w:r w:rsidRPr="00875481">
              <w:rPr>
                <w:rFonts w:eastAsia="Times New Roman"/>
                <w:w w:val="99"/>
                <w:sz w:val="16"/>
                <w:szCs w:val="16"/>
                <w:highlight w:val="cyan"/>
              </w:rPr>
              <w:t>1.2.8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75481" w:rsidRDefault="009C72E1">
            <w:pPr>
              <w:rPr>
                <w:sz w:val="16"/>
                <w:szCs w:val="16"/>
              </w:rPr>
            </w:pPr>
            <w:r w:rsidRPr="00875481">
              <w:rPr>
                <w:rFonts w:eastAsia="Times New Roman"/>
                <w:sz w:val="16"/>
                <w:szCs w:val="16"/>
              </w:rPr>
              <w:t xml:space="preserve">Реконструкция т/м №1 Центрального района, от узла «А» до УТ-4Ц, с увеличением </w:t>
            </w:r>
            <w:proofErr w:type="spellStart"/>
            <w:r w:rsidRPr="00875481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75481">
              <w:rPr>
                <w:rFonts w:eastAsia="Times New Roman"/>
                <w:sz w:val="16"/>
                <w:szCs w:val="16"/>
              </w:rPr>
              <w:t xml:space="preserve"> 800 мм на </w:t>
            </w:r>
            <w:proofErr w:type="spellStart"/>
            <w:r w:rsidRPr="00875481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75481">
              <w:rPr>
                <w:rFonts w:eastAsia="Times New Roman"/>
                <w:sz w:val="16"/>
                <w:szCs w:val="16"/>
              </w:rPr>
              <w:t xml:space="preserve"> 1000 мм, СП БТЭЦ.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center"/>
          </w:tcPr>
          <w:p w:rsidR="009C72E1" w:rsidRPr="000B0E3D" w:rsidRDefault="009C72E1" w:rsidP="000B0E3D">
            <w:pPr>
              <w:jc w:val="center"/>
              <w:rPr>
                <w:sz w:val="16"/>
                <w:szCs w:val="16"/>
              </w:rPr>
            </w:pPr>
            <w:r w:rsidRPr="000B0E3D">
              <w:rPr>
                <w:sz w:val="16"/>
                <w:szCs w:val="16"/>
              </w:rPr>
              <w:t>202</w:t>
            </w:r>
            <w:r>
              <w:rPr>
                <w:sz w:val="16"/>
                <w:szCs w:val="16"/>
              </w:rPr>
              <w:t>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center"/>
          </w:tcPr>
          <w:p w:rsidR="009C72E1" w:rsidRPr="000B0E3D" w:rsidRDefault="009C72E1" w:rsidP="000B0E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center"/>
          </w:tcPr>
          <w:p w:rsidR="009C72E1" w:rsidRPr="009C72E1" w:rsidRDefault="009C72E1" w:rsidP="009C72E1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274</w:t>
            </w:r>
            <w:r w:rsidR="001B591A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920,587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C72E1" w:rsidRPr="008E2322" w:rsidRDefault="009C72E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9C72E1" w:rsidRPr="008E2322" w:rsidRDefault="009C72E1">
            <w:pPr>
              <w:rPr>
                <w:sz w:val="1"/>
                <w:szCs w:val="1"/>
              </w:rPr>
            </w:pPr>
          </w:p>
        </w:tc>
      </w:tr>
      <w:tr w:rsidR="0099537C" w:rsidRPr="008E2322" w:rsidTr="0099537C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9537C" w:rsidRPr="00875481" w:rsidRDefault="0099537C">
            <w:pPr>
              <w:rPr>
                <w:sz w:val="8"/>
                <w:szCs w:val="8"/>
                <w:highlight w:val="cyan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center"/>
          </w:tcPr>
          <w:p w:rsidR="0099537C" w:rsidRPr="00875481" w:rsidRDefault="0099537C">
            <w:pPr>
              <w:rPr>
                <w:sz w:val="8"/>
                <w:szCs w:val="8"/>
                <w:highlight w:val="cyan"/>
              </w:rPr>
            </w:pPr>
            <w:r w:rsidRPr="00875481">
              <w:rPr>
                <w:rFonts w:eastAsia="Times New Roman"/>
                <w:w w:val="99"/>
                <w:sz w:val="16"/>
                <w:szCs w:val="16"/>
                <w:highlight w:val="cyan"/>
              </w:rPr>
              <w:t>1.2.9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75481" w:rsidRDefault="0099537C">
            <w:pPr>
              <w:rPr>
                <w:sz w:val="16"/>
                <w:szCs w:val="16"/>
              </w:rPr>
            </w:pPr>
            <w:r w:rsidRPr="00875481">
              <w:rPr>
                <w:sz w:val="16"/>
                <w:szCs w:val="16"/>
              </w:rPr>
              <w:t xml:space="preserve">Реконструкция  теплотрассы  ЦЭС,  на  участке  от УТ-2 до ТП-2Б, протяжённостью  в  двухтрубном  исполнении  561,3м,  с  увеличением диаметра  трубопроводов  с  </w:t>
            </w:r>
            <w:proofErr w:type="spellStart"/>
            <w:r w:rsidRPr="00875481">
              <w:rPr>
                <w:sz w:val="16"/>
                <w:szCs w:val="16"/>
              </w:rPr>
              <w:t>Ду</w:t>
            </w:r>
            <w:proofErr w:type="spellEnd"/>
            <w:r w:rsidRPr="00875481">
              <w:rPr>
                <w:sz w:val="16"/>
                <w:szCs w:val="16"/>
              </w:rPr>
              <w:t xml:space="preserve">  300мм  на  </w:t>
            </w:r>
            <w:proofErr w:type="spellStart"/>
            <w:r w:rsidRPr="00875481">
              <w:rPr>
                <w:sz w:val="16"/>
                <w:szCs w:val="16"/>
              </w:rPr>
              <w:t>Ду</w:t>
            </w:r>
            <w:proofErr w:type="spellEnd"/>
            <w:r w:rsidRPr="00875481">
              <w:rPr>
                <w:sz w:val="16"/>
                <w:szCs w:val="16"/>
              </w:rPr>
              <w:t xml:space="preserve"> 400мм.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center"/>
          </w:tcPr>
          <w:p w:rsidR="0099537C" w:rsidRPr="000B0E3D" w:rsidRDefault="0099537C" w:rsidP="000B0E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center"/>
          </w:tcPr>
          <w:p w:rsidR="0099537C" w:rsidRPr="000B0E3D" w:rsidRDefault="0099537C" w:rsidP="000B0E3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center"/>
          </w:tcPr>
          <w:p w:rsidR="0099537C" w:rsidRPr="0099537C" w:rsidRDefault="0099537C" w:rsidP="0099537C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17 964,3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9537C" w:rsidRPr="008E2322" w:rsidRDefault="0099537C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99537C" w:rsidRPr="008E2322" w:rsidRDefault="0099537C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17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 w:rsidP="00624D25">
            <w:pPr>
              <w:spacing w:line="17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Инвестиции в </w:t>
            </w:r>
            <w:r w:rsidR="00624D25">
              <w:rPr>
                <w:rFonts w:eastAsia="Times New Roman"/>
                <w:sz w:val="16"/>
                <w:szCs w:val="16"/>
              </w:rPr>
              <w:t>перекладку</w:t>
            </w:r>
            <w:r w:rsidRPr="008E2322">
              <w:rPr>
                <w:rFonts w:eastAsia="Times New Roman"/>
                <w:sz w:val="16"/>
                <w:szCs w:val="16"/>
              </w:rPr>
              <w:t xml:space="preserve"> тепловых сетей </w:t>
            </w:r>
            <w:proofErr w:type="gramStart"/>
            <w:r w:rsidRPr="008E2322">
              <w:rPr>
                <w:rFonts w:eastAsia="Times New Roman"/>
                <w:sz w:val="16"/>
                <w:szCs w:val="16"/>
              </w:rPr>
              <w:t>для</w:t>
            </w:r>
            <w:proofErr w:type="gramEnd"/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24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обеспечения нормативной надежности теплоснабжения,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24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449 415,21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0"/>
                <w:sz w:val="16"/>
                <w:szCs w:val="16"/>
                <w:shd w:val="clear" w:color="auto" w:fill="DDEBF7"/>
              </w:rPr>
              <w:t>13 146,73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4"/>
                <w:sz w:val="16"/>
                <w:szCs w:val="16"/>
                <w:shd w:val="clear" w:color="auto" w:fill="DDEBF7"/>
              </w:rPr>
              <w:t>102 977,24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4"/>
                <w:sz w:val="16"/>
                <w:szCs w:val="16"/>
                <w:shd w:val="clear" w:color="auto" w:fill="DDEBF7"/>
              </w:rPr>
              <w:t>333 291,23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545EA9">
        <w:trPr>
          <w:trHeight w:val="18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24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Узел "А" - СО-27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Узел "А"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СО-27</w:t>
            </w:r>
          </w:p>
        </w:tc>
        <w:tc>
          <w:tcPr>
            <w:tcW w:w="1484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17 021,86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17 021,86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ТК-16АЦ - ТК-19Ц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ТК-15Ц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ТК-18АЦ</w:t>
            </w:r>
          </w:p>
        </w:tc>
        <w:tc>
          <w:tcPr>
            <w:tcW w:w="1484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31 772,26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31 772,26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ТК-19Ц - ТК-20Ц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ТК-19Ц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ТК-20Ц</w:t>
            </w:r>
          </w:p>
        </w:tc>
        <w:tc>
          <w:tcPr>
            <w:tcW w:w="1484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9 976,18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9 976,18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ТК-20Ц - ТК-21АЦ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ТК-20Ц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ТК-21АЦ</w:t>
            </w:r>
          </w:p>
        </w:tc>
        <w:tc>
          <w:tcPr>
            <w:tcW w:w="1484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19 952,36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19 952,36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2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ТК-21Ц - ТК-23Ц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ТК-21Ц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ТК-23Ц</w:t>
            </w:r>
          </w:p>
        </w:tc>
        <w:tc>
          <w:tcPr>
            <w:tcW w:w="1484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24 254,59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24 254,59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ТК-23Ц - ТК-29Ц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ТК-23Ц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6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ТК-29Ц</w:t>
            </w:r>
          </w:p>
        </w:tc>
        <w:tc>
          <w:tcPr>
            <w:tcW w:w="1484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47 787,60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47 787,60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lastRenderedPageBreak/>
              <w:t>1.3.7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ТК-17Ц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ТК-17Ц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638,93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638,93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656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4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545EA9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656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gridSpan w:val="2"/>
            <w:vMerge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4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08360B" w:rsidRPr="008E2322" w:rsidTr="00DA0C67">
        <w:trPr>
          <w:trHeight w:val="172"/>
        </w:trPr>
        <w:tc>
          <w:tcPr>
            <w:tcW w:w="6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 w:rsidP="0008360B">
            <w:pPr>
              <w:jc w:val="center"/>
              <w:rPr>
                <w:sz w:val="14"/>
                <w:szCs w:val="14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1.3.8</w:t>
            </w:r>
          </w:p>
        </w:tc>
        <w:tc>
          <w:tcPr>
            <w:tcW w:w="41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ТК-13Ц</w:t>
            </w: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 w:rsidP="00D05859">
            <w:pPr>
              <w:jc w:val="center"/>
              <w:rPr>
                <w:sz w:val="14"/>
                <w:szCs w:val="14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 w:rsidP="00D05859">
            <w:pPr>
              <w:jc w:val="center"/>
              <w:rPr>
                <w:sz w:val="14"/>
                <w:szCs w:val="14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 ТК-13Ц</w:t>
            </w:r>
          </w:p>
        </w:tc>
        <w:tc>
          <w:tcPr>
            <w:tcW w:w="37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>
            <w:pPr>
              <w:rPr>
                <w:sz w:val="14"/>
                <w:szCs w:val="14"/>
              </w:rPr>
            </w:pPr>
          </w:p>
        </w:tc>
        <w:tc>
          <w:tcPr>
            <w:tcW w:w="16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 w:rsidP="00545EA9">
            <w:pPr>
              <w:spacing w:line="17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 xml:space="preserve">в </w:t>
            </w:r>
            <w:r>
              <w:rPr>
                <w:rFonts w:eastAsia="Times New Roman"/>
                <w:w w:val="97"/>
                <w:sz w:val="16"/>
                <w:szCs w:val="16"/>
              </w:rPr>
              <w:t>пределах камеры</w:t>
            </w:r>
          </w:p>
        </w:tc>
        <w:tc>
          <w:tcPr>
            <w:tcW w:w="5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>
            <w:pPr>
              <w:rPr>
                <w:sz w:val="14"/>
                <w:szCs w:val="14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 w:rsidP="0008360B">
            <w:pPr>
              <w:jc w:val="center"/>
              <w:rPr>
                <w:sz w:val="14"/>
                <w:szCs w:val="14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563,70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 w:rsidP="0008360B">
            <w:pPr>
              <w:jc w:val="center"/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8360B" w:rsidRPr="008E2322" w:rsidRDefault="0008360B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8360B" w:rsidRPr="008E2322" w:rsidRDefault="0008360B" w:rsidP="0008360B">
            <w:pPr>
              <w:jc w:val="center"/>
              <w:rPr>
                <w:sz w:val="14"/>
                <w:szCs w:val="14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563,70</w:t>
            </w:r>
          </w:p>
        </w:tc>
        <w:tc>
          <w:tcPr>
            <w:tcW w:w="30" w:type="dxa"/>
            <w:vAlign w:val="bottom"/>
          </w:tcPr>
          <w:p w:rsidR="0008360B" w:rsidRPr="008E2322" w:rsidRDefault="0008360B">
            <w:pPr>
              <w:rPr>
                <w:sz w:val="1"/>
                <w:szCs w:val="1"/>
              </w:rPr>
            </w:pPr>
          </w:p>
        </w:tc>
      </w:tr>
    </w:tbl>
    <w:p w:rsidR="00C45961" w:rsidRPr="0008360B" w:rsidRDefault="00B92AF7" w:rsidP="0008360B">
      <w:pPr>
        <w:spacing w:line="20" w:lineRule="exact"/>
        <w:rPr>
          <w:sz w:val="20"/>
          <w:szCs w:val="20"/>
        </w:rPr>
        <w:sectPr w:rsidR="00C45961" w:rsidRPr="0008360B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  <w:r w:rsidRPr="008E2322">
        <w:rPr>
          <w:noProof/>
          <w:sz w:val="20"/>
          <w:szCs w:val="20"/>
        </w:rPr>
        <w:drawing>
          <wp:anchor distT="0" distB="0" distL="114300" distR="114300" simplePos="0" relativeHeight="251610624" behindDoc="1" locked="0" layoutInCell="0" allowOverlap="1" wp14:anchorId="1E2E160A" wp14:editId="691034DA">
            <wp:simplePos x="0" y="0"/>
            <wp:positionH relativeFrom="column">
              <wp:posOffset>9425305</wp:posOffset>
            </wp:positionH>
            <wp:positionV relativeFrom="paragraph">
              <wp:posOffset>-5467985</wp:posOffset>
            </wp:positionV>
            <wp:extent cx="488950" cy="11747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" cy="11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213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440"/>
        <w:gridCol w:w="120"/>
        <w:gridCol w:w="100"/>
        <w:gridCol w:w="3940"/>
        <w:gridCol w:w="120"/>
        <w:gridCol w:w="100"/>
        <w:gridCol w:w="700"/>
        <w:gridCol w:w="120"/>
        <w:gridCol w:w="100"/>
        <w:gridCol w:w="700"/>
        <w:gridCol w:w="120"/>
        <w:gridCol w:w="100"/>
        <w:gridCol w:w="1820"/>
        <w:gridCol w:w="100"/>
        <w:gridCol w:w="3880"/>
        <w:gridCol w:w="100"/>
        <w:gridCol w:w="1280"/>
        <w:gridCol w:w="100"/>
        <w:gridCol w:w="300"/>
        <w:gridCol w:w="140"/>
        <w:gridCol w:w="80"/>
        <w:gridCol w:w="780"/>
        <w:gridCol w:w="120"/>
        <w:gridCol w:w="80"/>
        <w:gridCol w:w="520"/>
        <w:gridCol w:w="140"/>
        <w:gridCol w:w="80"/>
        <w:gridCol w:w="660"/>
        <w:gridCol w:w="120"/>
        <w:gridCol w:w="100"/>
        <w:gridCol w:w="600"/>
        <w:gridCol w:w="120"/>
        <w:gridCol w:w="100"/>
        <w:gridCol w:w="580"/>
        <w:gridCol w:w="120"/>
        <w:gridCol w:w="100"/>
        <w:gridCol w:w="600"/>
        <w:gridCol w:w="120"/>
        <w:gridCol w:w="80"/>
        <w:gridCol w:w="680"/>
        <w:gridCol w:w="120"/>
        <w:gridCol w:w="80"/>
        <w:gridCol w:w="680"/>
        <w:gridCol w:w="120"/>
        <w:gridCol w:w="30"/>
      </w:tblGrid>
      <w:tr w:rsidR="008E2322" w:rsidRPr="008E2322" w:rsidTr="0008360B">
        <w:trPr>
          <w:trHeight w:val="192"/>
        </w:trPr>
        <w:tc>
          <w:tcPr>
            <w:tcW w:w="12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00" w:type="dxa"/>
            <w:gridSpan w:val="14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65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4"/>
        </w:trPr>
        <w:tc>
          <w:tcPr>
            <w:tcW w:w="680" w:type="dxa"/>
            <w:gridSpan w:val="3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680" w:type="dxa"/>
            <w:gridSpan w:val="3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600" w:type="dxa"/>
            <w:gridSpan w:val="2"/>
            <w:vMerge w:val="restart"/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gridSpan w:val="2"/>
            <w:vMerge w:val="restart"/>
            <w:vAlign w:val="bottom"/>
          </w:tcPr>
          <w:p w:rsidR="00C45961" w:rsidRPr="008E2322" w:rsidRDefault="00B92AF7">
            <w:pPr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2023-2027</w:t>
            </w:r>
          </w:p>
        </w:tc>
        <w:tc>
          <w:tcPr>
            <w:tcW w:w="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2028-2034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6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89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8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1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№2 от Узел "А" - СО-54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Узел "А"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НО-1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1169,5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72 919,63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72 919,63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отпайка от ТК-16АЦ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ТК-16АЦ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498,37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498,37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4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ТК-19Ц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ТК-19Ц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361,78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361,78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№2 ТК-8СЗ-УП-12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ТК-8СЗ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УП-12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685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40 214,38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40 214,38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№2 ТК-17СЗ - СО286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ТК-16СЗ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Н33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695,5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40 830,80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40 830,80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ТК-21Ц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ТК-21Ц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168,27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168,27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№2 ТК-3АС - ТК-4С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ТК-3АС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ТК-4С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210,85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13 146,73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13 146,73</w:t>
            </w: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№2 ТК-12СЗ - ТК-14СЗ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ТК-12СЗ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ТК-14СЗ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352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20 664,91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20 664,91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№4 Узел "А" - НО-1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Узел "А"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НО-1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1124,5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70 113,83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70 113,83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ТК-17Ц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ТК-17Ц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333,86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333,86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0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ТК-13Ц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 ТК-13Ц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337,50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337,50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4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ТК-19Ц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ТК-19Ц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300,70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300,70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0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ТК-17Ц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ТК-17Ц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216,78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216,78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4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ТК-23Ц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ТК-23Ц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485,59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485,59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ТК-23Ц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ТК-23Ц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386,03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386,03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4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ТК-16АЦ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ТК-16АЦ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173,24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173,24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ТК-23Ц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ТК-23Ц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174,38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174,38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4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ТК-21Ц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ТК-21Ц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78,75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78,75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№1 отпайка от ТК-16Ц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отпайка от  ТК-16Ц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в пределах</w:t>
            </w: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35,67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35,67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4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камеры</w:t>
            </w: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№4 УТ-1В - ТП-1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УТ-1В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ТП-1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219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13 654,90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13 654,90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1.3.29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Перекладка участка т/м №4 ТП-8 - ТП-9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ТП-8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ТП-9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424,54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22 351,66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22 351,66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72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Инвестиции в строительство насосных станций, 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378 366,34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1"/>
                <w:sz w:val="16"/>
                <w:szCs w:val="16"/>
                <w:shd w:val="clear" w:color="auto" w:fill="DDEBF7"/>
              </w:rPr>
              <w:t>140 097,50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2 379,83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4"/>
                <w:sz w:val="16"/>
                <w:szCs w:val="16"/>
                <w:shd w:val="clear" w:color="auto" w:fill="DDEBF7"/>
              </w:rPr>
              <w:t>105 148,00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4"/>
                <w:sz w:val="16"/>
                <w:szCs w:val="16"/>
                <w:shd w:val="clear" w:color="auto" w:fill="DDEBF7"/>
              </w:rPr>
              <w:t>130 741,00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Строительство понизительной насосной станции на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85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1.4.1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тепломагистрали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№3 Благовещенской ТЭЦ с внедрением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142 477,34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140 097,50</w:t>
            </w:r>
          </w:p>
        </w:tc>
        <w:tc>
          <w:tcPr>
            <w:tcW w:w="7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2 379,83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АСУТП и частотного регулирования электродвигателей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4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8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(производительность - 5100т/час)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1.4.2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ПНС на теплотрассе ЦЭС в районе ул. Шимановского –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105 148,00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105 148,00</w:t>
            </w: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Текстильная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1.4.3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ПНС на т/м № 1 Центрального района в районе ул.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130 741,00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130 741,00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1"/>
        </w:trPr>
        <w:tc>
          <w:tcPr>
            <w:tcW w:w="56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Красноармейская – Железнодорожная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7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6DCE4"/>
            <w:vAlign w:val="bottom"/>
          </w:tcPr>
          <w:p w:rsidR="00C45961" w:rsidRPr="008E2322" w:rsidRDefault="00B92AF7">
            <w:pPr>
              <w:spacing w:line="175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Мероприятия по тепловым сетям от котельных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55 705,74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  <w:highlight w:val="lightGray"/>
              </w:rPr>
              <w:t>274,00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874,00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3"/>
                <w:sz w:val="16"/>
                <w:szCs w:val="16"/>
                <w:highlight w:val="lightGray"/>
              </w:rPr>
              <w:t>13 953,92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774,00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1 874,00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highlight w:val="lightGray"/>
              </w:rPr>
              <w:t>38 125,82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274,00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филиала О</w:t>
            </w:r>
            <w:r w:rsidR="003E5F40">
              <w:rPr>
                <w:rFonts w:eastAsia="Times New Roman"/>
                <w:b/>
                <w:bCs/>
                <w:sz w:val="16"/>
                <w:szCs w:val="16"/>
              </w:rPr>
              <w:t>ООО «АКС»</w:t>
            </w: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 xml:space="preserve"> «</w:t>
            </w: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Амуртеплосервис</w:t>
            </w:r>
            <w:proofErr w:type="spellEnd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9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Merge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69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60" w:type="dxa"/>
            <w:gridSpan w:val="2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68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Инвестиции в строительство или реконструкцию тепловы</w:t>
            </w:r>
            <w:r w:rsidRPr="008E2322">
              <w:rPr>
                <w:rFonts w:eastAsia="Times New Roman"/>
                <w:w w:val="99"/>
                <w:sz w:val="16"/>
                <w:szCs w:val="16"/>
              </w:rPr>
              <w:t>х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 xml:space="preserve">сетей </w:t>
            </w: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для повышения эффективности функционирования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системы теплоснабжения, в том числе за счет перевода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45 531,74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3"/>
                <w:sz w:val="16"/>
                <w:szCs w:val="16"/>
                <w:shd w:val="clear" w:color="auto" w:fill="DDEBF7"/>
              </w:rPr>
              <w:t>11 979,92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33 551,82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8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котельных в пиковый режим работы или ликвидации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87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котельных, 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6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2.1.1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Котельная Лазо 111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11 979,92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11 979,92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3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2.1.1.1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Участок ТК-1 (проект)-ТК-3 (проект)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ТК-1 (проект)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8"/>
                <w:sz w:val="16"/>
                <w:szCs w:val="16"/>
              </w:rPr>
              <w:t>ТК-3 (проект)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430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8 972,50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8 972,50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2.1.1.2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Участок ТК-3 (проект)-ТК-2(проект)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ТК-3 (проект)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ТК-2(проект)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58,5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596,15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596,15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2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2.1.1.3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Участок ул. Лазо ТК-2 (проект)-ул. Лазо, 113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ул. Лазо ТК-2 (проект)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ул. Лазо, 113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54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550,29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550,29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2.1.1.4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Участок ул. Северная ТК-680-ТК-1(проект)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ул. Северная ТК-680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ТК-1(проект)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13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271,26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271,26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2.1.1.5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Участок ТК-2(проект)-ул. Лазо, 136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ТК-2(проект)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ул. Лазо, 136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139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1 416,48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1 416,48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2.1.1.6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Участок ТК(</w:t>
            </w:r>
            <w:proofErr w:type="spellStart"/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сущ</w:t>
            </w:r>
            <w:proofErr w:type="spellEnd"/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)-ул. Лазо, 144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ТК(</w:t>
            </w:r>
            <w:proofErr w:type="spellStart"/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сущ</w:t>
            </w:r>
            <w:proofErr w:type="spellEnd"/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sz w:val="16"/>
                <w:szCs w:val="16"/>
              </w:rPr>
              <w:t>ул. Лазо, 144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17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173,24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i/>
                <w:iCs/>
                <w:w w:val="99"/>
                <w:sz w:val="16"/>
                <w:szCs w:val="16"/>
              </w:rPr>
              <w:t>173,24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6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2.1.2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Котельная "ВОС"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31 925,42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31 925,42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3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2.1.2.1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ТК-Котельная ВОС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ТК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Котельная ВОС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1530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31 925,42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3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2.1.3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Котельная 433 квартала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1 626,40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1 626,40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3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2.1.3.1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Участок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125, L=131,11 м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131,11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1 626,40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7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Инвестиции в строительство тепловых сетей для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6"/>
                <w:sz w:val="16"/>
                <w:szCs w:val="16"/>
              </w:rPr>
              <w:t xml:space="preserve">обеспечения </w:t>
            </w:r>
            <w:r w:rsidRPr="008E2322">
              <w:rPr>
                <w:rFonts w:eastAsia="Times New Roman"/>
                <w:w w:val="96"/>
                <w:sz w:val="16"/>
                <w:szCs w:val="16"/>
                <w:shd w:val="clear" w:color="auto" w:fill="DDEBF7"/>
              </w:rPr>
              <w:t>перспективных приростов тепловой нагрузки,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210 083,00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gridSpan w:val="2"/>
            <w:shd w:val="clear" w:color="auto" w:fill="DDEBF7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5 426,03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46 231,83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3"/>
                <w:sz w:val="16"/>
                <w:szCs w:val="16"/>
                <w:shd w:val="clear" w:color="auto" w:fill="DDEBF7"/>
              </w:rPr>
              <w:t>44 765,12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shd w:val="clear" w:color="auto" w:fill="DDEBF7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87"/>
                <w:sz w:val="16"/>
                <w:szCs w:val="16"/>
                <w:shd w:val="clear" w:color="auto" w:fill="DDEBF7"/>
              </w:rPr>
              <w:t>25 544,61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3"/>
                <w:sz w:val="16"/>
                <w:szCs w:val="16"/>
                <w:shd w:val="clear" w:color="auto" w:fill="DDEBF7"/>
              </w:rPr>
              <w:t>27 230,70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54 848,47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6 036,24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 w:rsidTr="0008360B">
        <w:trPr>
          <w:trHeight w:val="18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L=35м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L=100м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1 125,01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1 125,01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L=15м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152,86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152,86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L=60м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L=17м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173,24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173,24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8360B">
        <w:trPr>
          <w:trHeight w:val="173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L=58м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</w:t>
            </w: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591,05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591,05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w:drawing>
          <wp:anchor distT="0" distB="0" distL="114300" distR="114300" simplePos="0" relativeHeight="251612672" behindDoc="1" locked="0" layoutInCell="0" allowOverlap="1" wp14:anchorId="77507F3A" wp14:editId="662DCDC1">
            <wp:simplePos x="0" y="0"/>
            <wp:positionH relativeFrom="column">
              <wp:posOffset>10051415</wp:posOffset>
            </wp:positionH>
            <wp:positionV relativeFrom="paragraph">
              <wp:posOffset>-979170</wp:posOffset>
            </wp:positionV>
            <wp:extent cx="328930" cy="11747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" cy="11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259" w:lineRule="exact"/>
        <w:rPr>
          <w:sz w:val="20"/>
          <w:szCs w:val="20"/>
        </w:rPr>
      </w:pPr>
    </w:p>
    <w:p w:rsidR="00C45961" w:rsidRPr="008E2322" w:rsidRDefault="00C45961">
      <w:pPr>
        <w:ind w:left="2140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L=238м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2 677,52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2 677,52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L=133м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1 649,85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1 649,85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L=50м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L=104м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1 059,81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1 059,81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L=13м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132,48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132,48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L=20м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225,00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L=20м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248,10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248,10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387,24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387,24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L=85м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956,26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956,26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L=60м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387,24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387,24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L=112м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112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1 141,34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1 141,34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L=55м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682,27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682,27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L=117м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1 316,26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1 316,26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L=115м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1 171,91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1 171,91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L=57м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580,86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580,86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L=124м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1 263,62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1 263,62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L=78м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794,86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794,86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L=53м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540,10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540,10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L=90м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917,15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917,15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L=117м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1 192,29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1 192,29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L=30м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L=23м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234,38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234,38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L=35м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L=93м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1 046,26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1 046,26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L=74м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917,96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917,96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662,38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662,38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L=350м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3 566,68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3 566,68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L=20м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Ду200 L=97м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1 632,20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1 632,20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L=55м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2.2.39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152,86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L=20м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L=25м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L=82м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82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835,62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835,62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L=172м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172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1 752,77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1 752,77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L=64м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720,01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720,01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L=40м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L=48м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489,14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489,14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L=69м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703,15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703,15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L=195м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1 987,15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1 987,15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2.2.49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L=10м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L=32м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326,10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326,10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682,76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682,76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L=152м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1 548,96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1 548,96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L=68м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692,96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692,96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L=227м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2 313,25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2 313,25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L=506м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5 156,40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5 156,40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L=116м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1 182,10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1 182,10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2.2.59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591,05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591,05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692,96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692,96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L=74м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832,51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832,51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L=19м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193,62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193,62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L=51м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519,72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519,72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L=84м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856,00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856,00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L=20м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L=220м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2 729,07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2 729,07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L=66м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672,57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672,57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2.2.69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L=231м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231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2 354,01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2 354,01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L=56м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570,67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570,67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L=35м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L=19м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193,62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193,62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L=26м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292,50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L=207м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2 328,77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2 328,77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L=89м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906,96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906,96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4" w:lineRule="exact"/>
        <w:rPr>
          <w:sz w:val="20"/>
          <w:szCs w:val="20"/>
        </w:rPr>
      </w:pPr>
    </w:p>
    <w:p w:rsidR="00C45961" w:rsidRPr="008E2322" w:rsidRDefault="00C45961">
      <w:pPr>
        <w:ind w:left="2140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L=87м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886,58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886,58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L=77м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866,26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866,26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L=38м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427,50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427,50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2.2.79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540,10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540,10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50,95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L=47м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478,95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478,95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L=240м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2 445,72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2 445,72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L=31м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348,75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348,75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L=165м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1 681,44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1 681,44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642,00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642,00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L=59м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731,89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731,89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L=283м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2 883,92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2 883,92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L=147м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1 498,01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1 498,01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2.2.89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L=120м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1 222,86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1 222,86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L=115м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1 171,91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1 171,91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Ду150 L=756м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10 573,39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10 573,39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L=16м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180,00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202,50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L=88м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896,77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896,77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L=49м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499,34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499,34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2.2.99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L=84м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856,00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856,00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L=91м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927,34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927,34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L=94м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957,91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957,91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L=154м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1 569,34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1 569,34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L=90м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917,15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917,15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L=53м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540,10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540,10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L=291м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291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2 965,44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2 965,44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L=287м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2 924,68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2 924,68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L=26м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292,50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2.2.109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L=134м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1 662,25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1 662,25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L=37м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377,05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377,05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L=36м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405,00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L=53м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657,46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657,46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L=40м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496,19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496,19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L=245м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2 496,68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2 496,68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L=198м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2 017,72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2 017,72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L=670м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6 827,65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6 827,65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L=670м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8 311,25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8 311,25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L=300м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3 057,16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3 057,16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2.2.119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L=130м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1 324,77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1 324,77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L=100м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L=25м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L=70м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713,34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713,34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L=30м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L=50м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L=60м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675,00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L=100м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L=80м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900,01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900,01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2.2.129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L=100м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L=100м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L=150м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1 687,51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1 687,51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L=150м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1 687,51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1 687,51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L=170м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1 912,51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1 912,51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L=300м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3 057,16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3 057,16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L=310м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3 487,52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3 487,52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L=100м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1 125,01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1 125,01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L=200м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2 480,97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2 480,97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L=210м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2 140,01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2 140,01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2.2.139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L=70м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787,51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787,51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L=350м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3 566,68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3 566,68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L=370м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4 162,53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4 162,53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L=50м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562,50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L=30м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372,15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372,15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4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2815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100"/>
        <w:gridCol w:w="4060"/>
        <w:gridCol w:w="100"/>
        <w:gridCol w:w="820"/>
        <w:gridCol w:w="100"/>
        <w:gridCol w:w="820"/>
        <w:gridCol w:w="100"/>
        <w:gridCol w:w="1820"/>
        <w:gridCol w:w="100"/>
        <w:gridCol w:w="3880"/>
        <w:gridCol w:w="100"/>
        <w:gridCol w:w="1280"/>
        <w:gridCol w:w="100"/>
        <w:gridCol w:w="440"/>
        <w:gridCol w:w="80"/>
        <w:gridCol w:w="900"/>
        <w:gridCol w:w="600"/>
        <w:gridCol w:w="140"/>
        <w:gridCol w:w="740"/>
        <w:gridCol w:w="120"/>
        <w:gridCol w:w="700"/>
        <w:gridCol w:w="120"/>
        <w:gridCol w:w="680"/>
        <w:gridCol w:w="120"/>
        <w:gridCol w:w="700"/>
        <w:gridCol w:w="120"/>
        <w:gridCol w:w="880"/>
        <w:gridCol w:w="880"/>
        <w:gridCol w:w="3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8E2322" w:rsidRPr="008E2322" w:rsidTr="00420CB8">
        <w:trPr>
          <w:gridAfter w:val="9"/>
          <w:wAfter w:w="6840" w:type="dxa"/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0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6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80" w:type="dxa"/>
            <w:gridSpan w:val="9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1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6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2018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2028-2034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2.2.145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2.2.146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Ду200 L=35м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588,94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588,94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2.2.147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L=120м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1 350,01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1 350,01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2.2.148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L=100м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2.2.149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L=300м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3 057,16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3 057,16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2.2.150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L=70м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713,34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713,34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2.2.151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2.2.152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2.2.153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2.2.154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203,81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2.2.155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L=30м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2.2.156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2.2.157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2.2.158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2.2.159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2.2.160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L=198м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198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2 017,72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2 017,72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2.2.161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L=30м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2.2.162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2.2.163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2.2.164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L=80м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815,24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2.2.165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2.2.166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2.2.167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450,00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2.2.168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1 528,58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1 528,58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2.2.169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2.2.170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2.2.171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L=70м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713,34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713,34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2.2.172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L=80м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815,24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2.2.173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L=70м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868,34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868,34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2.2.174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2.2.175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1 528,58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1 528,58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2.2.176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152,86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152,86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2.2.177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L=45м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458,57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458,57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2.2.178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2.2.179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2.2.180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2.2.181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2.2.182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2018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2.2.183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2.2.184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2.2.185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2.2.186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L=35м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2.2.187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L=55м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2.2.188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L=25м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2.2.189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2.2.190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L=35м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356,67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2.2.191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2.2.192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2.2.193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L=55м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2.2.194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L=60м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2.2.195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L=120м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1 222,86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1 222,86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2.2.196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2.2.197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L=60м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2.2.198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2.2.199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L=20м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225,00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225,00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2.2.200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L=30м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337,50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337,50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2.2.201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L=40м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450,00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450,00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2.2.202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Ду125 L=35м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434,17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434,17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2.2.203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L=50м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2.2.204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Ду50 L=10м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2.2.205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Ду65 L=60м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2.2.206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L=100м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1 125,01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1 125,01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2.2.207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Ду100 L=35м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393,75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393,75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2.2.208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Ду80 L=60м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611,43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242F8C" w:rsidRPr="008E2322" w:rsidTr="00420CB8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E2322" w:rsidRDefault="00242F8C" w:rsidP="00420CB8">
            <w:pPr>
              <w:spacing w:line="175" w:lineRule="exact"/>
              <w:jc w:val="center"/>
              <w:rPr>
                <w:rFonts w:eastAsia="Times New Roman"/>
                <w:w w:val="99"/>
                <w:sz w:val="16"/>
                <w:szCs w:val="16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2.2.209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8209D3">
            <w:pPr>
              <w:spacing w:line="172" w:lineRule="exact"/>
              <w:rPr>
                <w:sz w:val="20"/>
                <w:szCs w:val="20"/>
                <w:highlight w:val="red"/>
              </w:rPr>
            </w:pPr>
            <w:r w:rsidRPr="00861D73">
              <w:rPr>
                <w:rFonts w:eastAsia="Times New Roman"/>
                <w:sz w:val="16"/>
                <w:szCs w:val="16"/>
                <w:highlight w:val="red"/>
              </w:rPr>
              <w:t>Участок УТ-11БЦ-Застройка бывшей территории</w:t>
            </w:r>
            <w:r w:rsidR="008209D3">
              <w:rPr>
                <w:rFonts w:eastAsia="Times New Roman"/>
                <w:sz w:val="16"/>
                <w:szCs w:val="16"/>
                <w:highlight w:val="red"/>
              </w:rPr>
              <w:t xml:space="preserve"> Минобороны в квартале № 3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20"/>
                <w:szCs w:val="20"/>
                <w:highlight w:val="red"/>
              </w:rPr>
            </w:pPr>
            <w:r w:rsidRPr="00861D73">
              <w:rPr>
                <w:rFonts w:eastAsia="Times New Roman"/>
                <w:w w:val="99"/>
                <w:sz w:val="16"/>
                <w:szCs w:val="16"/>
                <w:highlight w:val="red"/>
              </w:rPr>
              <w:t>2030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97DC3">
            <w:pPr>
              <w:jc w:val="center"/>
              <w:rPr>
                <w:sz w:val="14"/>
                <w:szCs w:val="14"/>
                <w:highlight w:val="red"/>
              </w:rPr>
            </w:pPr>
            <w:r w:rsidRPr="00861D73">
              <w:rPr>
                <w:rFonts w:eastAsia="Times New Roman"/>
                <w:w w:val="99"/>
                <w:sz w:val="16"/>
                <w:szCs w:val="16"/>
                <w:highlight w:val="red"/>
              </w:rPr>
              <w:t>2030</w:t>
            </w:r>
          </w:p>
        </w:tc>
        <w:tc>
          <w:tcPr>
            <w:tcW w:w="1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97DC3">
            <w:pPr>
              <w:jc w:val="center"/>
              <w:rPr>
                <w:sz w:val="14"/>
                <w:szCs w:val="14"/>
                <w:highlight w:val="red"/>
              </w:rPr>
            </w:pPr>
            <w:r w:rsidRPr="00861D73">
              <w:rPr>
                <w:rFonts w:eastAsia="Times New Roman"/>
                <w:w w:val="98"/>
                <w:sz w:val="16"/>
                <w:szCs w:val="16"/>
                <w:highlight w:val="red"/>
              </w:rPr>
              <w:t>УТ-11БЦ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center"/>
          </w:tcPr>
          <w:p w:rsidR="00242F8C" w:rsidRPr="00861D73" w:rsidRDefault="00242F8C" w:rsidP="00497DC3">
            <w:pPr>
              <w:ind w:right="40"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97DC3">
            <w:pPr>
              <w:spacing w:line="172" w:lineRule="exact"/>
              <w:jc w:val="center"/>
              <w:rPr>
                <w:sz w:val="20"/>
                <w:szCs w:val="20"/>
                <w:highlight w:val="red"/>
              </w:rPr>
            </w:pPr>
            <w:r w:rsidRPr="00861D73">
              <w:rPr>
                <w:rFonts w:eastAsia="Times New Roman"/>
                <w:sz w:val="16"/>
                <w:szCs w:val="16"/>
                <w:highlight w:val="red"/>
              </w:rPr>
              <w:t>Застройка бывшей территории Минобороны в квартале</w:t>
            </w:r>
            <w:r>
              <w:rPr>
                <w:rFonts w:eastAsia="Times New Roman"/>
                <w:sz w:val="16"/>
                <w:szCs w:val="16"/>
                <w:highlight w:val="red"/>
              </w:rPr>
              <w:t xml:space="preserve"> № 3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97DC3">
            <w:pPr>
              <w:ind w:left="20"/>
              <w:jc w:val="center"/>
              <w:rPr>
                <w:sz w:val="20"/>
                <w:szCs w:val="20"/>
                <w:highlight w:val="red"/>
              </w:rPr>
            </w:pPr>
            <w:r w:rsidRPr="00861D73">
              <w:rPr>
                <w:rFonts w:eastAsia="Times New Roman"/>
                <w:w w:val="99"/>
                <w:sz w:val="16"/>
                <w:szCs w:val="16"/>
                <w:highlight w:val="red"/>
              </w:rPr>
              <w:t>500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06506C" w:rsidP="00497DC3">
            <w:pPr>
              <w:jc w:val="center"/>
              <w:rPr>
                <w:sz w:val="14"/>
                <w:szCs w:val="14"/>
                <w:highlight w:val="red"/>
              </w:rPr>
            </w:pPr>
            <w:r>
              <w:rPr>
                <w:sz w:val="14"/>
                <w:szCs w:val="14"/>
                <w:highlight w:val="red"/>
              </w:rPr>
              <w:t>200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06506C" w:rsidRDefault="0006506C" w:rsidP="00497DC3">
            <w:pPr>
              <w:ind w:left="40"/>
              <w:jc w:val="center"/>
              <w:rPr>
                <w:sz w:val="16"/>
                <w:szCs w:val="16"/>
                <w:highlight w:val="red"/>
              </w:rPr>
            </w:pPr>
            <w:r w:rsidRPr="0006506C">
              <w:rPr>
                <w:sz w:val="16"/>
                <w:szCs w:val="16"/>
                <w:highlight w:val="red"/>
              </w:rPr>
              <w:t>8 413,40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center"/>
          </w:tcPr>
          <w:p w:rsidR="00242F8C" w:rsidRPr="00861D73" w:rsidRDefault="00242F8C" w:rsidP="00497DC3">
            <w:pPr>
              <w:jc w:val="center"/>
              <w:rPr>
                <w:sz w:val="14"/>
                <w:szCs w:val="14"/>
                <w:highlight w:val="red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97DC3">
            <w:pPr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14"/>
                <w:szCs w:val="14"/>
                <w:highlight w:val="red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14"/>
                <w:szCs w:val="14"/>
                <w:highlight w:val="red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14"/>
                <w:szCs w:val="14"/>
                <w:highlight w:val="red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14"/>
                <w:szCs w:val="14"/>
                <w:highlight w:val="red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14"/>
                <w:szCs w:val="14"/>
                <w:highlight w:val="red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14"/>
                <w:szCs w:val="14"/>
                <w:highlight w:val="red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14"/>
                <w:szCs w:val="14"/>
                <w:highlight w:val="red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14"/>
                <w:szCs w:val="14"/>
                <w:highlight w:val="red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242F8C" w:rsidRPr="00861D73" w:rsidRDefault="00242F8C" w:rsidP="00420CB8">
            <w:pPr>
              <w:jc w:val="center"/>
              <w:rPr>
                <w:sz w:val="14"/>
                <w:szCs w:val="14"/>
                <w:highlight w:val="red"/>
              </w:rPr>
            </w:pPr>
            <w:r w:rsidRPr="00861D73">
              <w:rPr>
                <w:rFonts w:eastAsia="Times New Roman"/>
                <w:w w:val="99"/>
                <w:sz w:val="16"/>
                <w:szCs w:val="16"/>
                <w:highlight w:val="red"/>
              </w:rPr>
              <w:t>8 413,40</w:t>
            </w:r>
          </w:p>
        </w:tc>
        <w:tc>
          <w:tcPr>
            <w:tcW w:w="30" w:type="dxa"/>
            <w:vAlign w:val="bottom"/>
          </w:tcPr>
          <w:p w:rsidR="00242F8C" w:rsidRPr="00861D73" w:rsidRDefault="00242F8C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242F8C" w:rsidRPr="00861D73" w:rsidRDefault="00242F8C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242F8C" w:rsidRPr="00861D73" w:rsidRDefault="00242F8C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242F8C" w:rsidRPr="00861D73" w:rsidRDefault="00242F8C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242F8C" w:rsidRPr="00861D73" w:rsidRDefault="00242F8C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242F8C" w:rsidRPr="00861D73" w:rsidRDefault="00242F8C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242F8C" w:rsidRPr="00861D73" w:rsidRDefault="00242F8C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242F8C" w:rsidRPr="00861D73" w:rsidRDefault="00242F8C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242F8C" w:rsidRPr="00861D73" w:rsidRDefault="00242F8C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242F8C" w:rsidRPr="00861D73" w:rsidRDefault="00242F8C" w:rsidP="00497DC3">
            <w:pPr>
              <w:jc w:val="center"/>
              <w:rPr>
                <w:sz w:val="20"/>
                <w:szCs w:val="20"/>
                <w:highlight w:val="red"/>
              </w:rPr>
            </w:pPr>
            <w:r w:rsidRPr="00861D73">
              <w:rPr>
                <w:rFonts w:eastAsia="Times New Roman"/>
                <w:w w:val="99"/>
                <w:sz w:val="16"/>
                <w:szCs w:val="16"/>
                <w:highlight w:val="red"/>
              </w:rPr>
              <w:t>8 413,40</w:t>
            </w:r>
          </w:p>
        </w:tc>
      </w:tr>
      <w:tr w:rsidR="005C7D4F" w:rsidRPr="008E2322" w:rsidTr="00420CB8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2.2.210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D31E7" w:rsidRDefault="005C7D4F" w:rsidP="00497DC3">
            <w:pPr>
              <w:ind w:left="20"/>
              <w:rPr>
                <w:sz w:val="20"/>
                <w:szCs w:val="20"/>
                <w:highlight w:val="red"/>
              </w:rPr>
            </w:pPr>
            <w:r w:rsidRPr="003D31E7">
              <w:rPr>
                <w:rFonts w:eastAsia="Times New Roman"/>
                <w:sz w:val="16"/>
                <w:szCs w:val="16"/>
                <w:highlight w:val="red"/>
              </w:rPr>
              <w:t>Участок ТК-11</w:t>
            </w:r>
            <w:proofErr w:type="gramStart"/>
            <w:r w:rsidRPr="003D31E7">
              <w:rPr>
                <w:rFonts w:eastAsia="Times New Roman"/>
                <w:sz w:val="16"/>
                <w:szCs w:val="16"/>
                <w:highlight w:val="red"/>
              </w:rPr>
              <w:t>Ц-</w:t>
            </w:r>
            <w:proofErr w:type="gramEnd"/>
            <w:r w:rsidRPr="003D31E7">
              <w:rPr>
                <w:rFonts w:eastAsia="Times New Roman"/>
                <w:sz w:val="16"/>
                <w:szCs w:val="16"/>
                <w:highlight w:val="red"/>
              </w:rPr>
              <w:t xml:space="preserve"> </w:t>
            </w:r>
            <w:proofErr w:type="spellStart"/>
            <w:r w:rsidRPr="003D31E7">
              <w:rPr>
                <w:rFonts w:eastAsia="Times New Roman"/>
                <w:sz w:val="16"/>
                <w:szCs w:val="16"/>
                <w:highlight w:val="red"/>
              </w:rPr>
              <w:t>кв</w:t>
            </w:r>
            <w:proofErr w:type="spellEnd"/>
            <w:r w:rsidRPr="003D31E7">
              <w:rPr>
                <w:rFonts w:eastAsia="Times New Roman"/>
                <w:sz w:val="16"/>
                <w:szCs w:val="16"/>
                <w:highlight w:val="red"/>
              </w:rPr>
              <w:t xml:space="preserve"> 4</w:t>
            </w:r>
            <w:r>
              <w:rPr>
                <w:rFonts w:eastAsia="Times New Roman"/>
                <w:sz w:val="16"/>
                <w:szCs w:val="16"/>
                <w:highlight w:val="red"/>
              </w:rPr>
              <w:t xml:space="preserve"> </w:t>
            </w:r>
            <w:r w:rsidRPr="003D31E7">
              <w:rPr>
                <w:rFonts w:eastAsia="Times New Roman"/>
                <w:sz w:val="16"/>
                <w:szCs w:val="16"/>
                <w:highlight w:val="red"/>
              </w:rPr>
              <w:t>Общеобразовательная</w:t>
            </w:r>
            <w:r>
              <w:rPr>
                <w:rFonts w:eastAsia="Times New Roman"/>
                <w:sz w:val="16"/>
                <w:szCs w:val="16"/>
                <w:highlight w:val="red"/>
              </w:rPr>
              <w:t xml:space="preserve"> </w:t>
            </w:r>
            <w:r w:rsidRPr="003D31E7">
              <w:rPr>
                <w:rFonts w:eastAsia="Times New Roman"/>
                <w:sz w:val="16"/>
                <w:szCs w:val="16"/>
                <w:highlight w:val="red"/>
              </w:rPr>
              <w:t>школа на 170 учащихся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314F56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314F56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712BF0">
              <w:rPr>
                <w:rFonts w:eastAsia="Times New Roman"/>
                <w:w w:val="97"/>
                <w:sz w:val="16"/>
                <w:szCs w:val="16"/>
                <w:highlight w:val="red"/>
              </w:rPr>
              <w:t>ТК-11Ц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кв. 4 Общеобразовательная школа на 170 учащихся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06506C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662,38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861D73" w:rsidRDefault="00941AE7" w:rsidP="00420CB8">
            <w:pPr>
              <w:jc w:val="center"/>
              <w:rPr>
                <w:rFonts w:eastAsia="Times New Roman"/>
                <w:w w:val="99"/>
                <w:sz w:val="16"/>
                <w:szCs w:val="16"/>
                <w:highlight w:val="red"/>
              </w:rPr>
            </w:pPr>
            <w:r>
              <w:rPr>
                <w:rFonts w:eastAsia="Times New Roman"/>
                <w:w w:val="99"/>
                <w:sz w:val="16"/>
                <w:szCs w:val="16"/>
                <w:highlight w:val="red"/>
              </w:rPr>
              <w:t>662,38</w:t>
            </w:r>
          </w:p>
        </w:tc>
        <w:tc>
          <w:tcPr>
            <w:tcW w:w="3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jc w:val="center"/>
              <w:rPr>
                <w:rFonts w:eastAsia="Times New Roman"/>
                <w:w w:val="99"/>
                <w:sz w:val="16"/>
                <w:szCs w:val="16"/>
                <w:highlight w:val="red"/>
              </w:rPr>
            </w:pPr>
          </w:p>
        </w:tc>
      </w:tr>
      <w:tr w:rsidR="005C7D4F" w:rsidRPr="008E2322" w:rsidTr="00420CB8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4"/>
                <w:szCs w:val="14"/>
              </w:rPr>
              <w:t>2.2.211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D31E7" w:rsidRDefault="005C7D4F" w:rsidP="00497DC3">
            <w:pPr>
              <w:ind w:left="20"/>
              <w:rPr>
                <w:sz w:val="20"/>
                <w:szCs w:val="20"/>
                <w:highlight w:val="red"/>
              </w:rPr>
            </w:pPr>
            <w:r w:rsidRPr="003D31E7">
              <w:rPr>
                <w:rFonts w:eastAsia="Times New Roman"/>
                <w:sz w:val="16"/>
                <w:szCs w:val="16"/>
                <w:highlight w:val="red"/>
              </w:rPr>
              <w:t>Участок НТК Лаз</w:t>
            </w:r>
            <w:proofErr w:type="gramStart"/>
            <w:r w:rsidRPr="003D31E7">
              <w:rPr>
                <w:rFonts w:eastAsia="Times New Roman"/>
                <w:sz w:val="16"/>
                <w:szCs w:val="16"/>
                <w:highlight w:val="red"/>
              </w:rPr>
              <w:t>о-</w:t>
            </w:r>
            <w:proofErr w:type="gramEnd"/>
            <w:r w:rsidRPr="003D31E7">
              <w:rPr>
                <w:rFonts w:eastAsia="Times New Roman"/>
                <w:sz w:val="16"/>
                <w:szCs w:val="16"/>
                <w:highlight w:val="red"/>
              </w:rPr>
              <w:t xml:space="preserve"> Застройка района "</w:t>
            </w:r>
            <w:proofErr w:type="spellStart"/>
            <w:r w:rsidRPr="003D31E7">
              <w:rPr>
                <w:rFonts w:eastAsia="Times New Roman"/>
                <w:sz w:val="16"/>
                <w:szCs w:val="16"/>
                <w:highlight w:val="red"/>
              </w:rPr>
              <w:t>Зейская</w:t>
            </w:r>
            <w:proofErr w:type="spellEnd"/>
            <w:r>
              <w:rPr>
                <w:rFonts w:eastAsia="Times New Roman"/>
                <w:sz w:val="16"/>
                <w:szCs w:val="16"/>
                <w:highlight w:val="red"/>
              </w:rPr>
              <w:t xml:space="preserve"> </w:t>
            </w:r>
            <w:r w:rsidRPr="003D31E7">
              <w:rPr>
                <w:rFonts w:eastAsia="Times New Roman"/>
                <w:sz w:val="16"/>
                <w:szCs w:val="16"/>
                <w:highlight w:val="red"/>
              </w:rPr>
              <w:t>набережная"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20"/>
                <w:szCs w:val="20"/>
              </w:rPr>
            </w:pPr>
            <w:r w:rsidRPr="00314F56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20"/>
                <w:szCs w:val="20"/>
              </w:rPr>
            </w:pPr>
            <w:r w:rsidRPr="00314F56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20"/>
                <w:szCs w:val="20"/>
              </w:rPr>
            </w:pPr>
            <w:r w:rsidRPr="00EB7655">
              <w:rPr>
                <w:sz w:val="16"/>
                <w:szCs w:val="16"/>
              </w:rPr>
              <w:t>НТК Лазо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Застройка района «</w:t>
            </w:r>
            <w:proofErr w:type="spellStart"/>
            <w:r>
              <w:rPr>
                <w:sz w:val="16"/>
                <w:szCs w:val="16"/>
              </w:rPr>
              <w:t>Зейская</w:t>
            </w:r>
            <w:proofErr w:type="spellEnd"/>
            <w:r>
              <w:rPr>
                <w:sz w:val="16"/>
                <w:szCs w:val="16"/>
              </w:rPr>
              <w:t xml:space="preserve"> набережная»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519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06506C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7 258,71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861D73" w:rsidRDefault="00941AE7" w:rsidP="00420CB8">
            <w:pPr>
              <w:jc w:val="center"/>
              <w:rPr>
                <w:rFonts w:eastAsia="Times New Roman"/>
                <w:w w:val="99"/>
                <w:sz w:val="16"/>
                <w:szCs w:val="16"/>
                <w:highlight w:val="red"/>
              </w:rPr>
            </w:pPr>
            <w:r w:rsidRPr="00314F56">
              <w:rPr>
                <w:rFonts w:eastAsia="Times New Roman"/>
                <w:w w:val="99"/>
                <w:sz w:val="16"/>
                <w:szCs w:val="16"/>
              </w:rPr>
              <w:t>7 258,71</w:t>
            </w:r>
          </w:p>
        </w:tc>
        <w:tc>
          <w:tcPr>
            <w:tcW w:w="3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jc w:val="center"/>
              <w:rPr>
                <w:rFonts w:eastAsia="Times New Roman"/>
                <w:w w:val="99"/>
                <w:sz w:val="16"/>
                <w:szCs w:val="16"/>
                <w:highlight w:val="red"/>
              </w:rPr>
            </w:pPr>
          </w:p>
        </w:tc>
      </w:tr>
      <w:tr w:rsidR="005C7D4F" w:rsidRPr="008E2322" w:rsidTr="00207EF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ind w:right="137"/>
              <w:jc w:val="center"/>
              <w:rPr>
                <w:sz w:val="20"/>
                <w:szCs w:val="20"/>
              </w:rPr>
            </w:pPr>
            <w:r>
              <w:rPr>
                <w:sz w:val="14"/>
                <w:szCs w:val="14"/>
              </w:rPr>
              <w:t>2.2.212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D31E7" w:rsidRDefault="005C7D4F" w:rsidP="00497DC3">
            <w:pPr>
              <w:ind w:left="20"/>
              <w:rPr>
                <w:sz w:val="20"/>
                <w:szCs w:val="20"/>
                <w:highlight w:val="red"/>
              </w:rPr>
            </w:pPr>
            <w:r w:rsidRPr="003D31E7">
              <w:rPr>
                <w:rFonts w:eastAsia="Times New Roman"/>
                <w:sz w:val="16"/>
                <w:szCs w:val="16"/>
                <w:highlight w:val="red"/>
              </w:rPr>
              <w:t>Участок ТП-10СЗ-кв. 270</w:t>
            </w:r>
            <w:r>
              <w:rPr>
                <w:rFonts w:eastAsia="Times New Roman"/>
                <w:sz w:val="16"/>
                <w:szCs w:val="16"/>
                <w:highlight w:val="red"/>
              </w:rPr>
              <w:t xml:space="preserve"> </w:t>
            </w:r>
            <w:r w:rsidRPr="003D31E7">
              <w:rPr>
                <w:rFonts w:eastAsia="Times New Roman"/>
                <w:sz w:val="16"/>
                <w:szCs w:val="16"/>
                <w:highlight w:val="red"/>
              </w:rPr>
              <w:t>Надземная автостоянка</w:t>
            </w:r>
            <w:r>
              <w:rPr>
                <w:rFonts w:eastAsia="Times New Roman"/>
                <w:sz w:val="16"/>
                <w:szCs w:val="16"/>
                <w:highlight w:val="red"/>
              </w:rPr>
              <w:t xml:space="preserve"> </w:t>
            </w:r>
            <w:r w:rsidRPr="003D31E7">
              <w:rPr>
                <w:rFonts w:eastAsia="Times New Roman"/>
                <w:sz w:val="16"/>
                <w:szCs w:val="16"/>
                <w:highlight w:val="red"/>
              </w:rPr>
              <w:t>закрытого типа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20"/>
                <w:szCs w:val="20"/>
              </w:rPr>
            </w:pPr>
            <w:r w:rsidRPr="00314F56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20"/>
                <w:szCs w:val="20"/>
              </w:rPr>
            </w:pPr>
            <w:r w:rsidRPr="00314F56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ТП-10 С3</w:t>
            </w:r>
          </w:p>
        </w:tc>
        <w:tc>
          <w:tcPr>
            <w:tcW w:w="3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16"/>
                <w:szCs w:val="16"/>
              </w:rPr>
            </w:pPr>
            <w:r w:rsidRPr="0092435A">
              <w:rPr>
                <w:sz w:val="16"/>
                <w:szCs w:val="16"/>
              </w:rPr>
              <w:t>кв. 270 Надземная автостоянка закрытого типа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06506C" w:rsidRDefault="0006506C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122,29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941AE7" w:rsidP="00497DC3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122,29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314F56" w:rsidRDefault="005C7D4F" w:rsidP="00497DC3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5C7D4F" w:rsidRPr="00861D73" w:rsidRDefault="005C7D4F" w:rsidP="00420CB8">
            <w:pPr>
              <w:jc w:val="center"/>
              <w:rPr>
                <w:rFonts w:eastAsia="Times New Roman"/>
                <w:w w:val="99"/>
                <w:sz w:val="16"/>
                <w:szCs w:val="16"/>
                <w:highlight w:val="red"/>
              </w:rPr>
            </w:pPr>
          </w:p>
        </w:tc>
        <w:tc>
          <w:tcPr>
            <w:tcW w:w="3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rPr>
                <w:sz w:val="14"/>
                <w:szCs w:val="14"/>
                <w:highlight w:val="red"/>
              </w:rPr>
            </w:pPr>
          </w:p>
        </w:tc>
        <w:tc>
          <w:tcPr>
            <w:tcW w:w="760" w:type="dxa"/>
            <w:vAlign w:val="bottom"/>
          </w:tcPr>
          <w:p w:rsidR="005C7D4F" w:rsidRPr="00861D73" w:rsidRDefault="005C7D4F" w:rsidP="00497DC3">
            <w:pPr>
              <w:jc w:val="center"/>
              <w:rPr>
                <w:rFonts w:eastAsia="Times New Roman"/>
                <w:w w:val="99"/>
                <w:sz w:val="16"/>
                <w:szCs w:val="16"/>
                <w:highlight w:val="red"/>
              </w:rPr>
            </w:pPr>
          </w:p>
        </w:tc>
      </w:tr>
      <w:tr w:rsidR="005C7D4F" w:rsidRPr="008E2322" w:rsidTr="00420CB8">
        <w:trPr>
          <w:gridAfter w:val="9"/>
          <w:wAfter w:w="6840" w:type="dxa"/>
          <w:trHeight w:val="170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spacing w:line="170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Инвестиции в реконструкцию тепловых сетей для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90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5C7D4F" w:rsidRPr="008E2322" w:rsidRDefault="005C7D4F">
            <w:pPr>
              <w:rPr>
                <w:sz w:val="1"/>
                <w:szCs w:val="1"/>
              </w:rPr>
            </w:pPr>
          </w:p>
        </w:tc>
      </w:tr>
      <w:tr w:rsidR="005C7D4F" w:rsidRPr="008E2322" w:rsidTr="00420CB8">
        <w:trPr>
          <w:gridAfter w:val="9"/>
          <w:wAfter w:w="6840" w:type="dxa"/>
          <w:trHeight w:val="18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обеспечения нормативной надежности теплоснабжения,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gridSpan w:val="2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1 364 615,19</w:t>
            </w:r>
          </w:p>
        </w:tc>
        <w:tc>
          <w:tcPr>
            <w:tcW w:w="60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5C7D4F" w:rsidRPr="008E2322" w:rsidRDefault="005C7D4F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3"/>
                <w:sz w:val="16"/>
                <w:szCs w:val="16"/>
                <w:shd w:val="clear" w:color="auto" w:fill="DDEBF7"/>
              </w:rPr>
              <w:t>75 145,91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5C7D4F" w:rsidRPr="008E2322" w:rsidRDefault="005C7D4F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0"/>
                <w:sz w:val="16"/>
                <w:szCs w:val="16"/>
                <w:shd w:val="clear" w:color="auto" w:fill="DDEBF7"/>
              </w:rPr>
              <w:t>55 971,80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5C7D4F" w:rsidRPr="008E2322" w:rsidRDefault="005C7D4F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3"/>
                <w:sz w:val="16"/>
                <w:szCs w:val="16"/>
                <w:shd w:val="clear" w:color="auto" w:fill="DDEBF7"/>
              </w:rPr>
              <w:t>52 749,94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4"/>
                <w:sz w:val="16"/>
                <w:szCs w:val="16"/>
                <w:shd w:val="clear" w:color="auto" w:fill="DDEBF7"/>
              </w:rPr>
              <w:t>547 323,50</w:t>
            </w: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4"/>
                <w:sz w:val="16"/>
                <w:szCs w:val="16"/>
                <w:shd w:val="clear" w:color="auto" w:fill="DDEBF7"/>
              </w:rPr>
              <w:t>633 424,03</w:t>
            </w:r>
          </w:p>
        </w:tc>
        <w:tc>
          <w:tcPr>
            <w:tcW w:w="30" w:type="dxa"/>
            <w:vAlign w:val="bottom"/>
          </w:tcPr>
          <w:p w:rsidR="005C7D4F" w:rsidRPr="008E2322" w:rsidRDefault="005C7D4F">
            <w:pPr>
              <w:rPr>
                <w:sz w:val="1"/>
                <w:szCs w:val="1"/>
              </w:rPr>
            </w:pPr>
          </w:p>
        </w:tc>
      </w:tr>
      <w:tr w:rsidR="005C7D4F" w:rsidRPr="008E2322" w:rsidTr="00420CB8">
        <w:trPr>
          <w:gridAfter w:val="9"/>
          <w:wAfter w:w="6840" w:type="dxa"/>
          <w:trHeight w:val="187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тыс. руб.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5C7D4F" w:rsidRPr="008E2322" w:rsidRDefault="005C7D4F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5C7D4F" w:rsidRPr="008E2322" w:rsidRDefault="005C7D4F">
            <w:pPr>
              <w:rPr>
                <w:sz w:val="1"/>
                <w:szCs w:val="1"/>
              </w:rPr>
            </w:pPr>
          </w:p>
        </w:tc>
      </w:tr>
      <w:tr w:rsidR="005C7D4F" w:rsidRPr="008E2322" w:rsidTr="00420CB8">
        <w:trPr>
          <w:gridAfter w:val="9"/>
          <w:wAfter w:w="6840" w:type="dxa"/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Красноармейская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ТК-5ц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ТК-540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271,81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21 582,00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21 582,00</w:t>
            </w: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5C7D4F" w:rsidRPr="008E2322" w:rsidRDefault="005C7D4F">
            <w:pPr>
              <w:rPr>
                <w:sz w:val="1"/>
                <w:szCs w:val="1"/>
              </w:rPr>
            </w:pPr>
          </w:p>
        </w:tc>
      </w:tr>
      <w:tr w:rsidR="005C7D4F" w:rsidRPr="008E2322" w:rsidTr="00420CB8">
        <w:trPr>
          <w:gridAfter w:val="9"/>
          <w:wAfter w:w="6840" w:type="dxa"/>
          <w:trHeight w:val="17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</w:t>
            </w: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Загородная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ТК-540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ТК-473</w:t>
            </w:r>
          </w:p>
        </w:tc>
        <w:tc>
          <w:tcPr>
            <w:tcW w:w="13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83,81</w:t>
            </w:r>
          </w:p>
        </w:tc>
        <w:tc>
          <w:tcPr>
            <w:tcW w:w="5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6 655,00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6 655,00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C7D4F" w:rsidRPr="008E2322" w:rsidRDefault="005C7D4F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5C7D4F" w:rsidRPr="008E2322" w:rsidRDefault="005C7D4F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w:drawing>
          <wp:anchor distT="0" distB="0" distL="114300" distR="114300" simplePos="0" relativeHeight="251614720" behindDoc="1" locked="0" layoutInCell="0" allowOverlap="1" wp14:anchorId="063B49E5" wp14:editId="2B8E956F">
            <wp:simplePos x="0" y="0"/>
            <wp:positionH relativeFrom="column">
              <wp:posOffset>9425305</wp:posOffset>
            </wp:positionH>
            <wp:positionV relativeFrom="paragraph">
              <wp:posOffset>-487045</wp:posOffset>
            </wp:positionV>
            <wp:extent cx="488950" cy="11747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" cy="11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2131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 w:rsidTr="00624D25">
        <w:trPr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113 квартал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ТК-473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ТК-560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66,39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4 548,00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4 548,00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Горького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ТК-145А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ТК-147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260,99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16 436,00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16 436,00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ТК-296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ТК-298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204,99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13 287,00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13 287,00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100 квартал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ТК-298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ж.д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. Ленина, 2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39,78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2 131,00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2 131,00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Амурская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ТК-32ц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ТК-472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219,38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20 048,00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20 048,00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Амурская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ТК-472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ТК-508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95,56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8 733,00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8 733,00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Амурская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ТК-508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ТК-510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167,99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15 005,00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Политехническая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ТК-472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ТК-977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29,07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2 401,00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2 401,00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Политехническая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ТК-977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ТК-475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130,54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9 300,00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9 300,00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Чайковского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ТК-17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ТК-94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291,26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27 681,00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Чайковского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ТК-94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ТК-95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67,83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5 825,00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5 825,00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400 квартал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ТК-7ц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ТК-64м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449,69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39 514,00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39 514,00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Комсомольская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ТК-61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ТК-64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212,04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20 958,00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Комсомольская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ТК-64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ТК-65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102,31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9 723,00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407 квартал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ТК-177м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ТК-111м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303,99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30 046,00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Шимановского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ТК-85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ТК-714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4 316,00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4 316,00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Политехническая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ТК-520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ТК-518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328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14 255,00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14 255,00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ул. Чайковского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ТК-17</w:t>
            </w: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МКД Чайковского, 49</w:t>
            </w: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192,5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6 182,00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6 182,00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73,80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1 241,82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3 463,80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126,50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2 128,59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382,50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5 349,63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3 138,43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174,50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1 963,14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1 650,86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998,67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2.3.29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377,05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550,29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252,40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692,96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934,47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679,71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108,40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1 219,51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132,48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2.3.39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137,57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565,57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336,29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173,24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247,50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188,52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607,84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1 169,23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122,29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1 237,51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2.3.49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167,20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1 881,01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30,57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250,58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387,24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208,13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334,93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3 415,84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843,76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148,90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1 847,08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613,13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616,50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545,45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83,92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813,79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1 305,01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872,31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275,40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4 634,10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1 580,41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2.3.69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238,20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4 008,14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742,51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 w:rsidTr="00624D25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210,88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4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8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697,50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132,75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400,49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546,87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377,05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52,20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878,36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363,63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2.3.79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1 716,33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867,13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124,60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1 401,76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237,38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262,13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193,50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2 706,28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116,50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1 310,63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198,72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1 146,85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2.3.89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699,07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2 725,94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2 725,94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162,00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811,19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821,36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43,90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613,98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97,10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1 633,88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764,29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2.3.99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1 846,15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265,73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341,38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148,86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175,40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1 973,26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64,80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660,35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1 262,93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111,50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1 876,19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№44,47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10,85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122,06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2.3.109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№44,47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993,00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№44,47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87,50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984,38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№44,47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1 605,28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№44,47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520,74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416,25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252,40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517,48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1 102,15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2.3.119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124,05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1 168,51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1 009,61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386,01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478,83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139,86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193,62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1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193,62</w:t>
            </w: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988,48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167,83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2.3.129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416,25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573,75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47,90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607,50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44,40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620,98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417,81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106,20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1 194,76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393,23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489,14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1 116,44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2.3.139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477,00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2.3.140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720,28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4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8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2.3.141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2.3.142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167,60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2 079,05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2.3.143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1 295,66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2.3.144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1 012,51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2.3.145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213,75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2.3.146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158,80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2 672,09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2.3.147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128,25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2.3.148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2.3.149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336,29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251,71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112,10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391,61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405,59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855,93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1 350,01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877,51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2.3.159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110,40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1 544,05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188,52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212,63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842,63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258,84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82,90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1 159,44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116,20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1 625,17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337,50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2.3.169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556,64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811,19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508,60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254,30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76,70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862,88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363,63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657,46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309,38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384,55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2.3.179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774,03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76,30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946,49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1 071,01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221,50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5 660,94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77,40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255,78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457,74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121,50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1 507,19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111,89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517,48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2.3.189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421,76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570,38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236,25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135,30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5 190,29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349,65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280,24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193,62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349,65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627,74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326,25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2.3.199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124,05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433,56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348,75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318,96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872,72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281,25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237,76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396,96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349,65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4 567,41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2.3.209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1 440,01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4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8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326,25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208,13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234,38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89,40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1 108,99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742,51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372,15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198,72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123,75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73,60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1 029,37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2.3.219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487,98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260,50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1 517,78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№88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1 517,78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806,32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769,38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374,63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2.3.229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365,94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776,26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619,88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132,75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237,90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3 327,26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94,70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1 065,38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103,30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1 738,21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192,38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407,62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2.3.239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703,15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760,51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1 295,10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877,51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79,30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983,70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№97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754,10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112,10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2 657,33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382,14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2.3.249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128,20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1 306,42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76,35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858,94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204,68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126,50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1 423,14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708,76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866,26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967,58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№106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1 286,71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517,48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2.3.259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5 383,50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975,95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3 375,80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1 097,90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83,92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570,67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4 756,80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4 756,80</w:t>
            </w: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247,50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2.3.269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№139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73,60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750,02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№145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519,72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№145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123,75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№145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806,32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№147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72,50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738,81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№147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1 300,71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264,95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630,77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511,88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4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8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2.3.279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609,39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1 338,46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44,50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748,79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129,60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2 180,75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591,05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120,50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1 355,63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92,25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758,17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1 265,29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888,76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2.3.289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214,00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111,20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1 555,24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606,34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1 026,43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1 160,83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1 041,76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148,40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1 669,51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206,99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1 110,57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332,50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6 938,04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2.3.299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131,63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1 286,71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124,05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351,57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112,80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1 269,01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46,90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655,94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52,70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886,77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371,95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№150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168,75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№169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97,90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1 369,23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2.3.309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599,63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254,76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2 447,54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2 840,55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388,13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328,67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1 182,10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2.3.319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438,75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2 643,35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378,35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№179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№184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1 076,92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№191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669,93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№198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495,10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№198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96,50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1 197,07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№198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384,55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№198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1 237,51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2.3.329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№206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4 958,11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№206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№206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1 136,26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№206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377,62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№206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129,60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1 320,69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№207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839,16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№207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883,13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№212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2 709,11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№221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1 051,67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4 694,67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2.3.339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162,70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2 737,72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№223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699,07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1 681,44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392,34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2 771,82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1 290,10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1 346,14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1 188,81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4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8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216,00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2.3.349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114,50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1 166,81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114,70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1 290,38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2 209,78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315,91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1 804,19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94,80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2 422,83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№239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88,40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2 259,26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№248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2 531,46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№274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1 370,62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№274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71,33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2.3.359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№277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1 916,08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№299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475,52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№299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433,56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№299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№299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186,07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№299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153,85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№300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№338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188,52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№338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387,24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1 125,01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2.3.369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129,30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1 603,95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489,14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937,53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918,17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3 552,43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№351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260,88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1 029,60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275,14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2 238,77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2.3.379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№386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81,52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1 752,44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1 551,43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129,50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1 811,18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776,22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852,95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1 650,34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117,19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905,55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645,05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2.3.389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113,50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1 156,62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166,50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3 474,24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816,24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129,38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2 149,23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113,90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1 412,91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177,50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3 703,77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44,50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552,02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297,72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2.3.399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109,50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1 842,53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930,36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144,70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1 627,89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1 020,98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230,63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73,70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914,24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303,75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366,86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132,48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2 340,02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2.3.409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843,53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968,10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63,60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648,12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199,20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2 786,00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309,70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11 880,50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3 833,59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837,97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682,27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4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8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141,80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1 983,21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162,03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2.3.419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161,01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339,75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422,91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713,34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811,19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399,38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82,50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1 388,21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1 867,77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465,00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9 702,82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1 524,47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2.3.429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№405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720,01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365,20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5 107,67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699,30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319,98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1 932,22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51,85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872,47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1 093,74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807,69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2.3.439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601,64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91,71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192,70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2 167,89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№434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295,53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№481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925,47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№481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273,35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3 390,87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№481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119,80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1 675,52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№481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153,60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1 728,01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№605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1 790,20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2.3.449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98,50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1 108,13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№718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556,88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1 650,34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264,95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1 888,10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893,15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№730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105,50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1 075,10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2.3.456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№50 лет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93,80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1 578,35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Октября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№666б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1 508,20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№666б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152,86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2.3.459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№Амурская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193,00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7 403,74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2.3.460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173,80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2 924,50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№Артиллерийская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2.3.461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№Б.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258,00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6 593,78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Хмельницкого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2.3.462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№Б.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83,10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1 733,99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Хмельницкого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2.3.463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№Б.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1907,00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48 737,73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Хмельницкого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2.3.464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61,14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2.3.465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50,95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2.3.466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416,25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2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2.3.467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2.3.468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978,29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2.3.469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20,38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2.3.470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157,50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2.3.471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956,26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2.3.472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20,38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151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8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9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2.3.473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1,50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15,29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2.3.474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630,00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2.3.475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1,50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15,29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2.3.476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224,19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(верхний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2.3.477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225,00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2 292,87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2.3.478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122,29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2.3.479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326,10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2.3.480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122,29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2.3.481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63,00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642,00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3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2.3.482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579,00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8 097,87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2.3.483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122,29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2.3.484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63,00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642,00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2.3.485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105,00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1 070,00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2.3.486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84,00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856,00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2.3.487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195,00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1 987,15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2.3.488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61,14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2.3.489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61,14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2.3.490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61,14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2.3.491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244,57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2.3.492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61,14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2.3.493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550,00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9 254,73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2.3.494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436,00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7 336,48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2.3.495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279,00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3 138,77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2.3.496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374,00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6 293,22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2.3.497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20,38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2.3.498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275,14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2.3.499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662,38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2.3.500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20,38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2.3.501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591,05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3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2.3.502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30,57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2.3.503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315,00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2.3.504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81,52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2.3.505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71,33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2.3.506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264,95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2.3.507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131,00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2 204,31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160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4160"/>
        <w:gridCol w:w="920"/>
        <w:gridCol w:w="920"/>
        <w:gridCol w:w="1920"/>
        <w:gridCol w:w="3980"/>
        <w:gridCol w:w="1380"/>
        <w:gridCol w:w="540"/>
        <w:gridCol w:w="980"/>
        <w:gridCol w:w="740"/>
        <w:gridCol w:w="880"/>
        <w:gridCol w:w="800"/>
        <w:gridCol w:w="800"/>
        <w:gridCol w:w="8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06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8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5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3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3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7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9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2.3.508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520,00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5 850,04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2.3.509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96,00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978,29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978,29</w:t>
            </w: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2.3.510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№Белогорье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244,57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(нижний поселок)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№Горького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541,50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11 299,10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№Горького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240,60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6 149,08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№Горького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175,30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3 657,86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№Горького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8 447,05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№Горького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1 093,74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№Загородная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231,50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3 895,40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Зейская</w:t>
            </w:r>
            <w:proofErr w:type="spellEnd"/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9 782,14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Зейская</w:t>
            </w:r>
            <w:proofErr w:type="spellEnd"/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282,50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10 837,08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2.3.519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Зейская</w:t>
            </w:r>
            <w:proofErr w:type="spellEnd"/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143,50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5 504,85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Зейская</w:t>
            </w:r>
            <w:proofErr w:type="spellEnd"/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561,90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14 360,64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Зейская</w:t>
            </w:r>
            <w:proofErr w:type="spellEnd"/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256,00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5 341,77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Зейская</w:t>
            </w:r>
            <w:proofErr w:type="spellEnd"/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316,20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5 320,63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Зейская</w:t>
            </w:r>
            <w:proofErr w:type="spellEnd"/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316,20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5 320,63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2.3.524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621,90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23 856,91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№Комсомольская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2.3.525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2 877,10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№Комсомольская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2.3.526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133,90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3 422,12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№Комсомольская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2.3.527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908,60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23 221,34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№Красноармейская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2.3.528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381,50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14 634,85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№Краснофлотская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2.3.529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№Лазо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1 673,48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№Лазо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387,50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14 865,02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№Лазо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6 849,35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10 248,47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191,00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9 455,85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237,60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6 072,41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3 705,81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3 194,66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254,50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6 504,33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20 841,96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2.3.539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2 909,08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№Ленина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211,65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3 561,39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№Мухина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234,50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3 945,88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№Островского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59,70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1 004,56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№п. Аэропорт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270,93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4 558,88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№п. Аэропорт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208,40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3 506,70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№п. Аэропорт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101,91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№п. Аэропорт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450,00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№п. Аэропорт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135,00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№п. Аэропорт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118,00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1 463,77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2.3.549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№п. Аэропорт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173,67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№Партизанская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271,80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5 671,46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2.3.551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№Партизанская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307,50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5 174,24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2.3.552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№Партизанская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673,07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2.3.553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№Партизанская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220,00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2 475,02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2.3.554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№Первомайская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480,50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8 085,27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2.3.555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№Первомайская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1 273,82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2.3.556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№Первомайская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1 048,95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2.3.557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№Первомайская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3 213,41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2.3.558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№Первомайская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233,10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3 922,32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2.3.559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№Первомайская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84,00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3 222,35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2.3.560</w:t>
            </w:r>
          </w:p>
        </w:tc>
        <w:tc>
          <w:tcPr>
            <w:tcW w:w="4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№Пионерская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602,20</w:t>
            </w: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15 390,59</w:t>
            </w: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2.3.561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944,00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55 419,52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№Политехническая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2.3.562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3 068,91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№Политехническая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2.3.563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155,00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3 234,27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№Политехническая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2.3.564</w:t>
            </w:r>
          </w:p>
        </w:tc>
        <w:tc>
          <w:tcPr>
            <w:tcW w:w="41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368,60</w:t>
            </w:r>
          </w:p>
        </w:tc>
        <w:tc>
          <w:tcPr>
            <w:tcW w:w="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6 202,35</w:t>
            </w: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№Политехническая</w:t>
            </w: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9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124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440"/>
        <w:gridCol w:w="120"/>
        <w:gridCol w:w="100"/>
        <w:gridCol w:w="3940"/>
        <w:gridCol w:w="120"/>
        <w:gridCol w:w="100"/>
        <w:gridCol w:w="700"/>
        <w:gridCol w:w="120"/>
        <w:gridCol w:w="100"/>
        <w:gridCol w:w="700"/>
        <w:gridCol w:w="120"/>
        <w:gridCol w:w="100"/>
        <w:gridCol w:w="1820"/>
        <w:gridCol w:w="100"/>
        <w:gridCol w:w="3880"/>
        <w:gridCol w:w="100"/>
        <w:gridCol w:w="1160"/>
        <w:gridCol w:w="120"/>
        <w:gridCol w:w="100"/>
        <w:gridCol w:w="300"/>
        <w:gridCol w:w="140"/>
        <w:gridCol w:w="80"/>
        <w:gridCol w:w="780"/>
        <w:gridCol w:w="120"/>
        <w:gridCol w:w="600"/>
        <w:gridCol w:w="140"/>
        <w:gridCol w:w="80"/>
        <w:gridCol w:w="660"/>
        <w:gridCol w:w="120"/>
        <w:gridCol w:w="700"/>
        <w:gridCol w:w="120"/>
        <w:gridCol w:w="680"/>
        <w:gridCol w:w="120"/>
        <w:gridCol w:w="700"/>
        <w:gridCol w:w="120"/>
        <w:gridCol w:w="880"/>
        <w:gridCol w:w="880"/>
        <w:gridCol w:w="30"/>
      </w:tblGrid>
      <w:tr w:rsidR="008E2322" w:rsidRPr="008E2322">
        <w:trPr>
          <w:trHeight w:val="192"/>
        </w:trPr>
        <w:tc>
          <w:tcPr>
            <w:tcW w:w="12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6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00" w:type="dxa"/>
            <w:gridSpan w:val="9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gridSpan w:val="3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gridSpan w:val="3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600" w:type="dxa"/>
            <w:vMerge w:val="restart"/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2023-2027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9"/>
        </w:trPr>
        <w:tc>
          <w:tcPr>
            <w:tcW w:w="680" w:type="dxa"/>
            <w:gridSpan w:val="3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2.3.565</w:t>
            </w: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347,50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13 330,56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gridSpan w:val="3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№Политехническая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gridSpan w:val="3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2.3.566</w:t>
            </w: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208,00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7 979,16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gridSpan w:val="3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№Политехническая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2.3.567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№Пролетарская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302,50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6 312,05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2.3.568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№Пролетарская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1 669,30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2.3.569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№Пролетарская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158,00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3 296,87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2.3.570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№Пушкина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211,50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8 113,42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2.3.571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Релочный</w:t>
            </w:r>
            <w:proofErr w:type="spellEnd"/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297,50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6 207,72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2.3.572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№398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86,40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880,46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2.3.573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№Северная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201,92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2.3.574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№Студенческая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212,90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8 167,13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2.3.575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№Трудовая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99,00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1 384,61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2.3.576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№Трудовая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182,00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3 797,66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2.3.577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№Трудовая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90,50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1 888,40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2.3.578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№Трудовая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225,00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3 786,03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2.3.579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№Трудовая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132,00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2 221,14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2.3.580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№Трудовая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1 584,55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2.3.581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№Трудовая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216,80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5 540,82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2.3.582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№Фрунзе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461,00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17 684,57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2.3.583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№Чайковского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2 797,19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2.3.584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№Чайковского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208,00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3 499,97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2.3.585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№Чайковского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104,45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2 669,46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2.3.586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№Чайковского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332,50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8 497,80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2.3.587</w:t>
            </w: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 №Чайковского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118,50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1 993,97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gridSpan w:val="3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2.3.588</w:t>
            </w: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591,50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12 342,41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gridSpan w:val="3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№Шимановского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gridSpan w:val="3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2.3.589</w:t>
            </w: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328,90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5 534,33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gridSpan w:val="3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№Шимановского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gridSpan w:val="3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2.3.590</w:t>
            </w: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Реконструкция тепловых сетей в квартале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136,10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1 903,49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gridSpan w:val="3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№Шимановского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4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  <w:shd w:val="clear" w:color="auto" w:fill="DDEBF7"/>
              </w:rPr>
              <w:t>Инвестиции в реконструкцию насосных станций, 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9 900,00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4 300,00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233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407 и 408 кварталов,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котельная 410 квартала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котельная 433 квартала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НС по ул. Островского, 152,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НС по ул. Дорожников,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по ул. Мухина, 73а.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8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8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НС 16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2.4.10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56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2.4.11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НС 59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2.4.12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98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2.4.13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НС 139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2.4.14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150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2.4.15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НС 161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2.4.16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НС 222 квартала,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2.4.17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ЦТП 223 квартала.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500,00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6DCE4"/>
            <w:vAlign w:val="bottom"/>
          </w:tcPr>
          <w:p w:rsidR="00C45961" w:rsidRPr="008E2322" w:rsidRDefault="00B92AF7">
            <w:pPr>
              <w:spacing w:line="175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Мероприятия по тепловым сетям от котельной ОАО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1 342,65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1 342,65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«РЖД»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9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Merge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1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60" w:type="dxa"/>
            <w:gridSpan w:val="2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1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Инвестиции в строительство или реконструкцию тепловы</w:t>
            </w:r>
            <w:r w:rsidRPr="008E2322">
              <w:rPr>
                <w:rFonts w:eastAsia="Times New Roman"/>
                <w:w w:val="99"/>
                <w:sz w:val="16"/>
                <w:szCs w:val="16"/>
              </w:rPr>
              <w:t>х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 xml:space="preserve">сетей </w:t>
            </w: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для повышения эффективности функционирования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системы теплоснабжения, в том числе за счет перевода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1 342,65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1 342,65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котельных в пиковый режим работы или ликвидации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котельных, 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6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3.1.1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Котельная ОАО «РЖД»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3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3.1.1.1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ТК-1 (проект) -ТК-2 (проект)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ТК-1 (проект)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ТК-2 (проект)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1 342,65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4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1 342,65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6DCE4"/>
            <w:vAlign w:val="bottom"/>
          </w:tcPr>
          <w:p w:rsidR="00C45961" w:rsidRPr="008E2322" w:rsidRDefault="00B92AF7">
            <w:pPr>
              <w:spacing w:line="175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Мероприятия по тепловым сетям от котельной ОАО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10 419,54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highlight w:val="lightGray"/>
              </w:rPr>
              <w:t>10 419,54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91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Merge w:val="restart"/>
            <w:shd w:val="clear" w:color="auto" w:fill="D6DCE4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«Ростелеком»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Merge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92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Merge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1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60" w:type="dxa"/>
            <w:gridSpan w:val="2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1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Инвестиции в строительство или реконструкцию тепловы</w:t>
            </w:r>
            <w:r w:rsidRPr="008E2322">
              <w:rPr>
                <w:rFonts w:eastAsia="Times New Roman"/>
                <w:w w:val="99"/>
                <w:sz w:val="16"/>
                <w:szCs w:val="16"/>
              </w:rPr>
              <w:t>х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 xml:space="preserve">сетей </w:t>
            </w: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для повышения эффективности функционирования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системы теплоснабжения, в том числе за счет перевода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10 419,54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10 419,54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котельных в пиковый режим работы или ликвидации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7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котельных, 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4.1.1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Котельная ОАО «Ростелеком»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4.1.1.1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УТ-8-Котельная ОАО "Ростелеком"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УТ-8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Котельная ОАО "Ростелеком"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10 419,54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10 419,54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3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Котельная судостроительного завода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4 328,40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3 981,06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ind w:right="1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347,34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347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0"/>
        <w:gridCol w:w="120"/>
        <w:gridCol w:w="100"/>
        <w:gridCol w:w="3940"/>
        <w:gridCol w:w="120"/>
        <w:gridCol w:w="100"/>
        <w:gridCol w:w="700"/>
        <w:gridCol w:w="120"/>
        <w:gridCol w:w="100"/>
        <w:gridCol w:w="700"/>
        <w:gridCol w:w="120"/>
        <w:gridCol w:w="100"/>
        <w:gridCol w:w="1820"/>
        <w:gridCol w:w="100"/>
        <w:gridCol w:w="3880"/>
        <w:gridCol w:w="100"/>
        <w:gridCol w:w="1160"/>
        <w:gridCol w:w="120"/>
        <w:gridCol w:w="100"/>
        <w:gridCol w:w="300"/>
        <w:gridCol w:w="140"/>
        <w:gridCol w:w="80"/>
        <w:gridCol w:w="780"/>
        <w:gridCol w:w="120"/>
        <w:gridCol w:w="600"/>
        <w:gridCol w:w="140"/>
        <w:gridCol w:w="740"/>
        <w:gridCol w:w="120"/>
        <w:gridCol w:w="700"/>
        <w:gridCol w:w="120"/>
        <w:gridCol w:w="680"/>
        <w:gridCol w:w="120"/>
        <w:gridCol w:w="700"/>
        <w:gridCol w:w="120"/>
        <w:gridCol w:w="760"/>
        <w:gridCol w:w="120"/>
        <w:gridCol w:w="760"/>
        <w:gridCol w:w="120"/>
        <w:gridCol w:w="30"/>
      </w:tblGrid>
      <w:tr w:rsidR="008E2322" w:rsidRPr="008E2322">
        <w:trPr>
          <w:trHeight w:val="192"/>
        </w:trPr>
        <w:tc>
          <w:tcPr>
            <w:tcW w:w="56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6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80" w:type="dxa"/>
            <w:gridSpan w:val="10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1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7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600" w:type="dxa"/>
            <w:vMerge w:val="restart"/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Merge w:val="restart"/>
            <w:vAlign w:val="bottom"/>
          </w:tcPr>
          <w:p w:rsidR="00C45961" w:rsidRPr="008E2322" w:rsidRDefault="00B92AF7">
            <w:pPr>
              <w:ind w:right="8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C45961" w:rsidRPr="008E2322" w:rsidRDefault="00B92AF7">
            <w:pPr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Merge w:val="restart"/>
            <w:vAlign w:val="bottom"/>
          </w:tcPr>
          <w:p w:rsidR="00C45961" w:rsidRPr="008E2322" w:rsidRDefault="00B92AF7">
            <w:pPr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C45961" w:rsidRPr="008E2322" w:rsidRDefault="00B92AF7">
            <w:pPr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2023-2027</w:t>
            </w:r>
          </w:p>
        </w:tc>
        <w:tc>
          <w:tcPr>
            <w:tcW w:w="8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69"/>
        </w:trPr>
        <w:tc>
          <w:tcPr>
            <w:tcW w:w="56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68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Инвестиции в строительство тепловых сетей для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 xml:space="preserve">обеспечения </w:t>
            </w:r>
            <w:r w:rsidRPr="008E2322">
              <w:rPr>
                <w:rFonts w:eastAsia="Times New Roman"/>
                <w:w w:val="97"/>
                <w:sz w:val="16"/>
                <w:szCs w:val="16"/>
                <w:shd w:val="clear" w:color="auto" w:fill="DDEBF7"/>
              </w:rPr>
              <w:t>перспективных приростов тепловой нагрузки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ind w:right="25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70"/>
                <w:sz w:val="11"/>
                <w:szCs w:val="11"/>
              </w:rPr>
              <w:t>,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4 328,40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3 981,06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347,34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7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5.1.1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ТК-15-кв. 345 Многоквартирный дом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ТК-15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кв. 345 Многоквартирный дом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371,25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371,25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5.1.2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ТК-15-кв. 345 Многоквартирные дома, литер 6,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ТК-15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кв. 345 Многоквартирные дома, литер 6, литер 7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347,34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347,34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литер 7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5.1.3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НТК-кв. 346 Многоквартирный жилой дом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кв. 346 Многоквартирный жилой дом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3 609,81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3 609,81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Котельная НК-1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18 816,02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7 269,92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highlight w:val="lightGray"/>
              </w:rPr>
              <w:t>11 546,10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1"/>
        </w:trPr>
        <w:tc>
          <w:tcPr>
            <w:tcW w:w="56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71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Инвестиции в строительство тепловых сетей для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2"/>
        </w:trPr>
        <w:tc>
          <w:tcPr>
            <w:tcW w:w="56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 xml:space="preserve">обеспечения </w:t>
            </w:r>
            <w:r w:rsidRPr="008E2322">
              <w:rPr>
                <w:rFonts w:eastAsia="Times New Roman"/>
                <w:w w:val="97"/>
                <w:sz w:val="16"/>
                <w:szCs w:val="16"/>
                <w:shd w:val="clear" w:color="auto" w:fill="DDEBF7"/>
              </w:rPr>
              <w:t>перспективных приростов тепловой нагрузки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ind w:right="25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70"/>
                <w:sz w:val="11"/>
                <w:szCs w:val="11"/>
              </w:rPr>
              <w:t>,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18 816,02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7 269,92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  <w:shd w:val="clear" w:color="auto" w:fill="DDEBF7"/>
              </w:rPr>
              <w:t>11 546,10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7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НТК-СПУ-5 Жилые дома (литеры 1-4, 32-37, 70-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39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СПУ-5 Жилые дома (литеры 1-4, 32-37, 70-77) - 18 штук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1 630,48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1 630,48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77) - 18 штук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9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Участок НТК-СПУ-5 Территория Северо-Западного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пром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.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СПУ-5 Территория Северо-Западного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пром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. Узла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4 543,23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4 543,23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Узла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НТК-1 ПМ-1-СПР ИЖС по Новотроицкому шоссе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НТК-1 ПМ-1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СПР ИЖС по Новотроицкому шоссе севернее улицы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562,50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562,50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севернее улицы Школьная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Школьная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НТК-2 ПМ-1-Застройка в районе "Пятая стройка"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НТК-2 ПМ-1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Застройка в районе "Пятая стройка"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1 110,57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1 110,57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3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НТК-СПУ - 5 Строительство ИЖС для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СПУ - 5 Строительство ИЖС для многодетных семей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3 597,41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3 597,41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многодетных семей по Новотроицкому шоссе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по Новотроицкому шоссе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Абонентская ТК-1-Пятая стройка Дошкольное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Абонентская ТК-1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Пятая стройка Дошкольное общеобразовательное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1 222,86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1 222,86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общеобразовательное учреждение (100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(100 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Абонентская ТК-1-Пятая стройка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Абонентская ТК-1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Пятая стройка Общеобразовательная школа на 300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1 687,51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1 687,51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Общеобразовательная школа на 300 учащихся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учащихся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Абонентская ТК-1-Пятая стройка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Абонентская ТК-1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Пятая стройка Общеобразовательная школа на 300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1 240,49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1 240,49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Общеобразовательная школа на 300 учащихся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учащихся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Абонентская ТК-1-Пятая стройка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Абонентская ТК-1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Пятая стройка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1 488,58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1 488,58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6.1.10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Абонентская ТК-1-Дошкольное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Абонентская ТК-1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Дошкольное общеобразовательное учреждение (100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общеобразовательное учреждение (100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6.1.11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Абонентская ТК-1-Дошкольное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Абонентская ТК-1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Дошкольное общеобразовательное учреждение (110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917,15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917,15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общеобразовательное учреждение (110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Котельная НК-2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2 551,92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815,24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1 736,68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1"/>
        </w:trPr>
        <w:tc>
          <w:tcPr>
            <w:tcW w:w="56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71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Инвестиции в строительство тепловых сетей для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2"/>
        </w:trPr>
        <w:tc>
          <w:tcPr>
            <w:tcW w:w="56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 xml:space="preserve">обеспечения </w:t>
            </w:r>
            <w:r w:rsidRPr="008E2322">
              <w:rPr>
                <w:rFonts w:eastAsia="Times New Roman"/>
                <w:w w:val="97"/>
                <w:sz w:val="16"/>
                <w:szCs w:val="16"/>
                <w:shd w:val="clear" w:color="auto" w:fill="DDEBF7"/>
              </w:rPr>
              <w:t>перспективных приростов тепловой нагрузки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ind w:right="25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70"/>
                <w:sz w:val="11"/>
                <w:szCs w:val="11"/>
              </w:rPr>
              <w:t>,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2 551,92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1 736,68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7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7.1.1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НТК-Квартал МП-7 (схема 3) Строительство на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398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Квартал МП-7 (схема 3) Строительство на месте земель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1 736,68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1 736,68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месте земель Минобороны в районе Моховой Пади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Минобороны в районе Моховой Пади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7.1.2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НТК-«Лесная-2» Дошкольное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«Лесная-2» Дошкольное общеобразовательное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815,24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общеобразовательное учреждение (120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(120 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Котельная НК-3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8 443,87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6 086,95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2 356,92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1"/>
        </w:trPr>
        <w:tc>
          <w:tcPr>
            <w:tcW w:w="56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71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Инвестиции в строительство тепловых сетей для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2"/>
        </w:trPr>
        <w:tc>
          <w:tcPr>
            <w:tcW w:w="560" w:type="dxa"/>
            <w:tcBorders>
              <w:lef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 xml:space="preserve">обеспечения </w:t>
            </w:r>
            <w:r w:rsidRPr="008E2322">
              <w:rPr>
                <w:rFonts w:eastAsia="Times New Roman"/>
                <w:w w:val="97"/>
                <w:sz w:val="16"/>
                <w:szCs w:val="16"/>
                <w:shd w:val="clear" w:color="auto" w:fill="DDEBF7"/>
              </w:rPr>
              <w:t>перспективных приростов тепловой нагрузки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ind w:right="25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70"/>
                <w:sz w:val="11"/>
                <w:szCs w:val="11"/>
              </w:rPr>
              <w:t>,</w:t>
            </w: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8 443,87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6 086,95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shd w:val="clear" w:color="auto" w:fill="DDEBF7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2 356,92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87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тыс. руб.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8.1.1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НТК-Площадка ИЖС «Лесная-1» (севернее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Площадка ИЖС «Лесная-1» (севернее городского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2 356,92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2 356,92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городского кладбища)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кладбища)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8.1.2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НТК-«Лесная-1» Дом-интернат для детей-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398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«Лесная-1» Дом-интернат для детей- инвалидов на 240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4 961,94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4 961,94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инвалидов на 240 мест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мест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8.1.3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НТК-«Лесная-1» Дошкольное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«Лесная-1» Дошкольное общеобразовательное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1 125,01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1 125,01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общеобразовательное учреждение (200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(200 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9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D13CE4">
            <w:pPr>
              <w:spacing w:line="176" w:lineRule="exac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6"/>
                <w:szCs w:val="16"/>
              </w:rPr>
              <w:t>Котельная «СПР»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36 893,89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5 649,07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  <w:highlight w:val="lightGray"/>
              </w:rPr>
              <w:t>31 244,81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Инвестиции в строительство тепловых сетей для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обеспечения перспективных приростов тепловой нагрузки,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36 893,89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5 649,07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31 244,81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тыс. руб.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НТК-3 392 кв.-Застройка квартал 392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НТК-3 392 кв.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Застройка квартал 392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7 650,32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7 650,32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НТК-3 392 кв.-Дошкольное общеобразовательное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НТК-3 392 кв.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Дошкольное общеобразовательное учреждение (100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1 008,86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1 008,86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(100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ТК-18-кв. 728 Общеобразовательная школа на 400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ТК-18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кв. 728 Общеобразовательная школа на 400 учащихся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756,70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756,70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учащихся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ТК-9-кв. 737 Склады: литер 1, литер 2, литер 3,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ТК-9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кв. 737 Склады: литер 1, литер 2, литер 3, литер 4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4 076,21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4 076,21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литер 4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НТК-кв. 800 Застройка микрорайона СПР-1 в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кв. 800 Застройка микрорайона СПР-1 в составе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6 730,72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6 730,72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составе Северного жилого района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Северного жилого района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НТК-кв. 800 общественно-торговый центр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кв. 800 общественно-торговый центр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НТК-кв. 800 объект розничной торговли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кв. 800 объект розничной торговли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1 019,05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НТК-СПР-2,3,4 Застройка микрорайонов СПР-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398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СПР-2,3,4 Застройка микрорайонов СПР-2,3,4 в составе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841,34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841,34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2,3,4 в составе Северного жилого района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Северного жилого района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Участок ТК-5-Площадка в Астрахановке на берегу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Зеи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по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 xml:space="preserve">Площадка в Астрахановке на берегу </w:t>
            </w:r>
            <w:proofErr w:type="spellStart"/>
            <w:r w:rsidRPr="008E2322">
              <w:rPr>
                <w:rFonts w:eastAsia="Times New Roman"/>
                <w:w w:val="99"/>
                <w:sz w:val="16"/>
                <w:szCs w:val="16"/>
              </w:rPr>
              <w:t>Зеи</w:t>
            </w:r>
            <w:proofErr w:type="spellEnd"/>
            <w:r w:rsidRPr="008E2322">
              <w:rPr>
                <w:rFonts w:eastAsia="Times New Roman"/>
                <w:w w:val="99"/>
                <w:sz w:val="16"/>
                <w:szCs w:val="16"/>
              </w:rPr>
              <w:t xml:space="preserve"> по пер.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пер.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ТК-5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372,15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372,15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Южный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Южный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 Магазины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 Магазины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131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0"/>
        <w:gridCol w:w="120"/>
        <w:gridCol w:w="100"/>
        <w:gridCol w:w="4060"/>
        <w:gridCol w:w="100"/>
        <w:gridCol w:w="700"/>
        <w:gridCol w:w="120"/>
        <w:gridCol w:w="100"/>
        <w:gridCol w:w="700"/>
        <w:gridCol w:w="120"/>
        <w:gridCol w:w="100"/>
        <w:gridCol w:w="1700"/>
        <w:gridCol w:w="120"/>
        <w:gridCol w:w="100"/>
        <w:gridCol w:w="3880"/>
        <w:gridCol w:w="100"/>
        <w:gridCol w:w="1160"/>
        <w:gridCol w:w="120"/>
        <w:gridCol w:w="100"/>
        <w:gridCol w:w="300"/>
        <w:gridCol w:w="140"/>
        <w:gridCol w:w="80"/>
        <w:gridCol w:w="780"/>
        <w:gridCol w:w="120"/>
        <w:gridCol w:w="600"/>
        <w:gridCol w:w="140"/>
        <w:gridCol w:w="740"/>
        <w:gridCol w:w="120"/>
        <w:gridCol w:w="700"/>
        <w:gridCol w:w="120"/>
        <w:gridCol w:w="680"/>
        <w:gridCol w:w="120"/>
        <w:gridCol w:w="700"/>
        <w:gridCol w:w="120"/>
        <w:gridCol w:w="760"/>
        <w:gridCol w:w="120"/>
        <w:gridCol w:w="760"/>
        <w:gridCol w:w="120"/>
        <w:gridCol w:w="30"/>
      </w:tblGrid>
      <w:tr w:rsidR="008E2322" w:rsidRPr="008E2322">
        <w:trPr>
          <w:trHeight w:val="192"/>
        </w:trPr>
        <w:tc>
          <w:tcPr>
            <w:tcW w:w="56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0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Сметная</w:t>
            </w:r>
          </w:p>
        </w:tc>
        <w:tc>
          <w:tcPr>
            <w:tcW w:w="6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80" w:type="dxa"/>
            <w:gridSpan w:val="10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1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Значения по годам реализации мероприятий, тыс. руб.</w:t>
            </w:r>
          </w:p>
        </w:tc>
        <w:tc>
          <w:tcPr>
            <w:tcW w:w="7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Год начала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Год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gridSpan w:val="3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стоимость в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окончания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Протяженность,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прогнозных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gridSpan w:val="2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6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4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Начало участка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Конец участка</w:t>
            </w:r>
          </w:p>
        </w:tc>
        <w:tc>
          <w:tcPr>
            <w:tcW w:w="13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4"/>
                <w:sz w:val="16"/>
                <w:szCs w:val="16"/>
              </w:rPr>
              <w:t>Ду</w:t>
            </w:r>
            <w:proofErr w:type="spellEnd"/>
          </w:p>
        </w:tc>
        <w:tc>
          <w:tcPr>
            <w:tcW w:w="9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gridSpan w:val="2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реализаци</w:t>
            </w:r>
            <w:proofErr w:type="spellEnd"/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м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ценах без</w:t>
            </w:r>
          </w:p>
        </w:tc>
        <w:tc>
          <w:tcPr>
            <w:tcW w:w="600" w:type="dxa"/>
            <w:vMerge w:val="restart"/>
            <w:vAlign w:val="bottom"/>
          </w:tcPr>
          <w:p w:rsidR="00C45961" w:rsidRPr="008E2322" w:rsidRDefault="00B92AF7">
            <w:pPr>
              <w:ind w:right="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2018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Merge w:val="restart"/>
            <w:vAlign w:val="bottom"/>
          </w:tcPr>
          <w:p w:rsidR="00C45961" w:rsidRPr="008E2322" w:rsidRDefault="00B92AF7">
            <w:pPr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C45961" w:rsidRPr="008E2322" w:rsidRDefault="00B92AF7">
            <w:pPr>
              <w:ind w:right="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2023-2027</w:t>
            </w:r>
          </w:p>
        </w:tc>
        <w:tc>
          <w:tcPr>
            <w:tcW w:w="88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6"/>
                <w:szCs w:val="16"/>
              </w:rPr>
              <w:t>2028-2034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92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89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НДС, тыс.</w:t>
            </w: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руб.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9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Уз. №2 ул. Пионерская, 159-СПР ул. Пионерская,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Уз. №2 ул. Пионерская,</w:t>
            </w:r>
          </w:p>
        </w:tc>
        <w:tc>
          <w:tcPr>
            <w:tcW w:w="398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СПР ул. Пионерская, 198/4 Склад непродовольственных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305,72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198/4 Склад непродовольственных товаров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товаров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00" w:type="dxa"/>
            <w:gridSpan w:val="2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НТК-СПР-4 Дошкольное общеобразовательное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СПР-4 Дошкольное общеобразовательное учреждение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1 240,49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1 240,49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(300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(300 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НТК-СПР-2 Общеобразовательная школа на 400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СПР-2 Общеобразовательная школа на 400 учащихся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1 116,44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1 116,44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учащихся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НТК-СПР-3 Дошкольное общеобразовательное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СПР-3 Дошкольное общеобразовательное учреждение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248,10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248,10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(300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(300 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НТК-СПР-4 Дошкольное общеобразовательное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СПР-4 Дошкольное общеобразовательное учреждение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992,39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992,39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(300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(300 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НТК-1 НШ-СПР  ТЦ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НТК-1 НШ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  ТЦ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Участок НТК-10 км.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Новотр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. Шоссе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10 км.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Новотр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. Шоссе Мусороперерабатывающий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509,53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Мусороперерабатывающий комплекс "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БлагЭКО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" - 2 этап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комплекс "</w:t>
            </w:r>
            <w:proofErr w:type="spellStart"/>
            <w:r w:rsidRPr="008E2322">
              <w:rPr>
                <w:rFonts w:eastAsia="Times New Roman"/>
                <w:w w:val="99"/>
                <w:sz w:val="16"/>
                <w:szCs w:val="16"/>
              </w:rPr>
              <w:t>БлагЭКО</w:t>
            </w:r>
            <w:proofErr w:type="spellEnd"/>
            <w:r w:rsidRPr="008E2322">
              <w:rPr>
                <w:rFonts w:eastAsia="Times New Roman"/>
                <w:w w:val="99"/>
                <w:sz w:val="16"/>
                <w:szCs w:val="16"/>
              </w:rPr>
              <w:t>" - 2 этап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НТК-СПР-2 Дошкольное общеобразовательное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СПР-2 Дошкольное общеобразовательное учреждение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868,34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868,34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(350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(350 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9.1.19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ТК-80А-Стадион "Северный"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ТК-80А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Стадион "Северный"</w:t>
            </w: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2 480,97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2 480,97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НТК-СПР-3 Дошкольное общеобразовательное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СПР-3 Дошкольное общеобразовательное учреждение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868,34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868,34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(300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(300 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3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9.1.21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НТК-СПР-4 Дошкольное общеобразовательное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СПР-4 Дошкольное общеобразовательное учреждение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992,39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992,39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учреждение (300 мест)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(300 мест)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9.1.22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НТК-СПР-3 Общеобразовательная школа на 600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СПР-3 Общеобразовательная школа на 600 учащихся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930,36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930,36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учащихся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9.1.23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НТК-СПР-4 Общеобразовательная школа на 600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СПР-4 Общеобразовательная школа на 600 учащихся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1 116,44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1 116,44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учащихся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НТК-СПР-2  Поликлиника (600 посещений в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СПР-2  Поликлиника (600 посещений в смену)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смену)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9.1.25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Участок НТК-СПР-2 Подстанция скорой медицинской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2030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82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НТК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СПР-2 Подстанция скорой медицинской помощи на 2</w:t>
            </w:r>
          </w:p>
        </w:tc>
        <w:tc>
          <w:tcPr>
            <w:tcW w:w="12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125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620,24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помощи на 2 автомобиля.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82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автомобиля.</w:t>
            </w:r>
          </w:p>
        </w:tc>
        <w:tc>
          <w:tcPr>
            <w:tcW w:w="12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Установка элеваторных узлов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11 448,96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4 242,57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4 646,90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2 559,49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6DCE4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3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D13CE4" w:rsidP="00D13CE4">
            <w:pPr>
              <w:spacing w:line="173" w:lineRule="exact"/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sz w:val="16"/>
                <w:szCs w:val="16"/>
              </w:rPr>
              <w:t>АО «</w:t>
            </w:r>
            <w:r w:rsidR="00B92AF7" w:rsidRPr="008E2322">
              <w:rPr>
                <w:rFonts w:eastAsia="Times New Roman"/>
                <w:sz w:val="16"/>
                <w:szCs w:val="16"/>
              </w:rPr>
              <w:t>АКС</w:t>
            </w:r>
            <w:r>
              <w:rPr>
                <w:rFonts w:eastAsia="Times New Roman"/>
                <w:sz w:val="16"/>
                <w:szCs w:val="16"/>
              </w:rPr>
              <w:t>»</w:t>
            </w:r>
            <w:r w:rsidR="00B92AF7" w:rsidRPr="008E2322">
              <w:rPr>
                <w:rFonts w:eastAsia="Times New Roman"/>
                <w:sz w:val="16"/>
                <w:szCs w:val="16"/>
              </w:rPr>
              <w:t xml:space="preserve"> </w:t>
            </w:r>
            <w:r>
              <w:rPr>
                <w:rFonts w:eastAsia="Times New Roman"/>
                <w:sz w:val="16"/>
                <w:szCs w:val="16"/>
              </w:rPr>
              <w:t>«</w:t>
            </w:r>
            <w:proofErr w:type="spellStart"/>
            <w:r>
              <w:rPr>
                <w:rFonts w:eastAsia="Times New Roman"/>
                <w:sz w:val="16"/>
                <w:szCs w:val="16"/>
              </w:rPr>
              <w:t>Амуртеплосервис</w:t>
            </w:r>
            <w:proofErr w:type="spellEnd"/>
            <w:r>
              <w:rPr>
                <w:rFonts w:eastAsia="Times New Roman"/>
                <w:sz w:val="16"/>
                <w:szCs w:val="16"/>
              </w:rPr>
              <w:t>»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9 427,88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4 175,20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3 905,84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1 346,84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10.1.1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Установка элеваторных узлов у потребителей котельной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269,37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269,37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по ул. Лазо, 111, для переключения потребителей на БТЭЦ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Установка элеваторных узлов у потребителей котельной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74 квартала (жилые дома по ул. Политехническая, 19, 19/1,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10.1.2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Ленина, 77, 79 в 2019г, а в 2019-2020 гг. по ул. Лазо, 55,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2019-2020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2 020,26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1 010,13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1 010,13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57, 64, 64/2, 65, ул. Ленина, 60, 62, 72, 74, ул. Амурская,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27, а также МДБОУ ДСН №3 по ул. Лазо, 45) для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7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переключения указанных потребителей на БТЭЦ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Установка элеваторных узлов у потребителей котельной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101 квартала (жилые дома по ул. Амурская, 12, 14/3, 20,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10.1.3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 xml:space="preserve">19, 22, 23, 24, 25, ул. </w:t>
            </w: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Парти-занская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, 67, 68,49,49/1 ул.</w:t>
            </w:r>
          </w:p>
        </w:tc>
        <w:tc>
          <w:tcPr>
            <w:tcW w:w="800" w:type="dxa"/>
            <w:gridSpan w:val="2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2019-2020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5 791,41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2 895,71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2 895,71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Лазо, 55/1, 65, ул. Горького, 24, 26, 28) для переключения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указанных потребителей на БТЭЦ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Установка элеваторных узлов у потребителей котельной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10.1.4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школы №31 для переключения указанных потребителей на</w:t>
            </w:r>
          </w:p>
        </w:tc>
        <w:tc>
          <w:tcPr>
            <w:tcW w:w="80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269,37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269,37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СПР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Установка элеваторных узлов у потребителей котельной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10.1.5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481 квартала для переключения указанных потребителей</w:t>
            </w:r>
          </w:p>
        </w:tc>
        <w:tc>
          <w:tcPr>
            <w:tcW w:w="80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1 077,47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1 077,47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7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на СПР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2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ООО "Тепловая компания"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1 953,71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741,06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1 212,65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Установка элеваторных узлов у потребителей котельной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10.2.1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«ПУ-6» для переключения указанных потребителей на</w:t>
            </w:r>
          </w:p>
        </w:tc>
        <w:tc>
          <w:tcPr>
            <w:tcW w:w="80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741,06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741,06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7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БТЭЦ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560" w:type="dxa"/>
            <w:vMerge w:val="restart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10.2.2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Установка элеваторных узлов у потребителей котельной</w:t>
            </w:r>
          </w:p>
        </w:tc>
        <w:tc>
          <w:tcPr>
            <w:tcW w:w="80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gridSpan w:val="2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606,32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606,32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«БДИ» для переключения указанных потребителей на СПР</w:t>
            </w:r>
          </w:p>
        </w:tc>
        <w:tc>
          <w:tcPr>
            <w:tcW w:w="80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1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Установка элеваторных узлов у потребителей котельной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10.2.3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«ОЭБЦ» для переключения указанных потребителей на</w:t>
            </w:r>
          </w:p>
        </w:tc>
        <w:tc>
          <w:tcPr>
            <w:tcW w:w="80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606,32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606,32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СПР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C6F3D" w:rsidRPr="008E2322">
        <w:trPr>
          <w:trHeight w:val="175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ПАО "Ростелеком"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67,37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67,37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DEBF7"/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Установка элеваторных узлов у потребителей котельной</w:t>
            </w: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10.3.1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ПАО «Ростелеком» для переключения указанных</w:t>
            </w:r>
          </w:p>
        </w:tc>
        <w:tc>
          <w:tcPr>
            <w:tcW w:w="80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2019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60" w:type="dxa"/>
            <w:gridSpan w:val="2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67,37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67,37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5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потребителей на БТЭЦ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6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1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Итого по мероприятиям на тепловых сетях: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1 221 673,76</w:t>
            </w: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274,00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160 123,94</w:t>
            </w:r>
          </w:p>
        </w:tc>
        <w:tc>
          <w:tcPr>
            <w:tcW w:w="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38 267,49</w:t>
            </w:r>
          </w:p>
        </w:tc>
        <w:tc>
          <w:tcPr>
            <w:tcW w:w="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10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60 554,07</w:t>
            </w:r>
          </w:p>
        </w:tc>
        <w:tc>
          <w:tcPr>
            <w:tcW w:w="8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10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34 687,40</w:t>
            </w:r>
          </w:p>
        </w:tc>
        <w:tc>
          <w:tcPr>
            <w:tcW w:w="8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400 338,29</w:t>
            </w:r>
          </w:p>
        </w:tc>
        <w:tc>
          <w:tcPr>
            <w:tcW w:w="8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527 872,58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w:drawing>
          <wp:anchor distT="0" distB="0" distL="114300" distR="114300" simplePos="0" relativeHeight="251616768" behindDoc="1" locked="0" layoutInCell="0" allowOverlap="1" wp14:anchorId="1807827E" wp14:editId="7325D3F8">
            <wp:simplePos x="0" y="0"/>
            <wp:positionH relativeFrom="column">
              <wp:posOffset>659765</wp:posOffset>
            </wp:positionH>
            <wp:positionV relativeFrom="paragraph">
              <wp:posOffset>-4053840</wp:posOffset>
            </wp:positionV>
            <wp:extent cx="2502535" cy="11557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535" cy="11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5961" w:rsidRPr="008E2322" w:rsidRDefault="00C45961">
      <w:pPr>
        <w:sectPr w:rsidR="00C45961" w:rsidRPr="008E2322"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08" w:lineRule="exact"/>
        <w:rPr>
          <w:sz w:val="20"/>
          <w:szCs w:val="20"/>
        </w:rPr>
      </w:pPr>
    </w:p>
    <w:p w:rsidR="00C45961" w:rsidRPr="008E2322" w:rsidRDefault="00C45961">
      <w:pPr>
        <w:ind w:left="212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112" w:right="850" w:bottom="149" w:left="1440" w:header="0" w:footer="0" w:gutter="0"/>
          <w:cols w:space="720" w:equalWidth="0">
            <w:col w:w="21520"/>
          </w:cols>
        </w:sectPr>
      </w:pPr>
    </w:p>
    <w:p w:rsidR="00C45961" w:rsidRPr="008E2322" w:rsidRDefault="00B92AF7">
      <w:pPr>
        <w:spacing w:line="238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lastRenderedPageBreak/>
        <w:t>93,13% затрат приходится на мероприятия по строительству, реконструкции и модернизации источников тепловой энергии. Мероприятия на сетях составляют чуть более 6,87% от общих затрат. Такое распределение затрат обусловлено необходимостью масштабной реконструкции источников тепловой энергии, замещением неэффективных мощностей в связи с достижением оборудованием предельного технического состояния (моральный и физический износ теплогенерирующего оборудования), а также моральным и физическим износом тепловых сетей.</w:t>
      </w:r>
    </w:p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w:drawing>
          <wp:anchor distT="0" distB="0" distL="114300" distR="114300" simplePos="0" relativeHeight="251618816" behindDoc="1" locked="0" layoutInCell="0" allowOverlap="1" wp14:anchorId="0D41B3C7" wp14:editId="2C9A9550">
            <wp:simplePos x="0" y="0"/>
            <wp:positionH relativeFrom="column">
              <wp:posOffset>1245235</wp:posOffset>
            </wp:positionH>
            <wp:positionV relativeFrom="paragraph">
              <wp:posOffset>79375</wp:posOffset>
            </wp:positionV>
            <wp:extent cx="3781425" cy="249999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499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5961" w:rsidRPr="008E2322" w:rsidRDefault="00C45961">
      <w:pPr>
        <w:spacing w:line="318" w:lineRule="exact"/>
        <w:rPr>
          <w:sz w:val="20"/>
          <w:szCs w:val="20"/>
        </w:rPr>
      </w:pPr>
    </w:p>
    <w:p w:rsidR="00C45961" w:rsidRPr="008E2322" w:rsidRDefault="00B92AF7">
      <w:pPr>
        <w:ind w:right="-259"/>
        <w:jc w:val="center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6,87%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25" w:lineRule="exact"/>
        <w:rPr>
          <w:sz w:val="20"/>
          <w:szCs w:val="20"/>
        </w:rPr>
      </w:pPr>
    </w:p>
    <w:p w:rsidR="00C45961" w:rsidRPr="008E2322" w:rsidRDefault="00B92AF7">
      <w:pPr>
        <w:ind w:left="508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93,13%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39" w:lineRule="exact"/>
        <w:rPr>
          <w:sz w:val="20"/>
          <w:szCs w:val="20"/>
        </w:rPr>
      </w:pPr>
    </w:p>
    <w:tbl>
      <w:tblPr>
        <w:tblW w:w="0" w:type="auto"/>
        <w:tblInd w:w="31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60"/>
        <w:gridCol w:w="1340"/>
      </w:tblGrid>
      <w:tr w:rsidR="00C45961" w:rsidRPr="008E2322">
        <w:trPr>
          <w:trHeight w:val="220"/>
        </w:trPr>
        <w:tc>
          <w:tcPr>
            <w:tcW w:w="2460" w:type="dxa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ascii="Calibri" w:eastAsia="Calibri" w:hAnsi="Calibri" w:cs="Calibri"/>
                <w:sz w:val="18"/>
                <w:szCs w:val="18"/>
              </w:rPr>
              <w:t>Источники тепловой энергии</w:t>
            </w:r>
          </w:p>
        </w:tc>
        <w:tc>
          <w:tcPr>
            <w:tcW w:w="1340" w:type="dxa"/>
            <w:vAlign w:val="bottom"/>
          </w:tcPr>
          <w:p w:rsidR="00C45961" w:rsidRPr="008E2322" w:rsidRDefault="00B92AF7">
            <w:pPr>
              <w:ind w:left="220"/>
              <w:rPr>
                <w:sz w:val="20"/>
                <w:szCs w:val="20"/>
              </w:rPr>
            </w:pPr>
            <w:r w:rsidRPr="008E2322">
              <w:rPr>
                <w:rFonts w:ascii="Calibri" w:eastAsia="Calibri" w:hAnsi="Calibri" w:cs="Calibri"/>
                <w:w w:val="97"/>
                <w:sz w:val="18"/>
                <w:szCs w:val="18"/>
              </w:rPr>
              <w:t>Тепловые сети</w:t>
            </w:r>
          </w:p>
        </w:tc>
      </w:tr>
    </w:tbl>
    <w:p w:rsidR="00C45961" w:rsidRPr="008E2322" w:rsidRDefault="00C45961">
      <w:pPr>
        <w:spacing w:line="321" w:lineRule="exact"/>
        <w:rPr>
          <w:sz w:val="20"/>
          <w:szCs w:val="20"/>
        </w:rPr>
      </w:pPr>
    </w:p>
    <w:p w:rsidR="00C45961" w:rsidRPr="008E2322" w:rsidRDefault="00B92AF7">
      <w:pPr>
        <w:ind w:left="1500"/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t>Рисунок 12.1.1. Распределение затрат на развитие системы теплоснабжения</w:t>
      </w:r>
    </w:p>
    <w:p w:rsidR="00C45961" w:rsidRPr="008E2322" w:rsidRDefault="00C45961">
      <w:pPr>
        <w:spacing w:line="251" w:lineRule="exact"/>
        <w:rPr>
          <w:sz w:val="20"/>
          <w:szCs w:val="20"/>
        </w:rPr>
      </w:pPr>
    </w:p>
    <w:p w:rsidR="00C45961" w:rsidRPr="008E2322" w:rsidRDefault="00B92AF7">
      <w:pPr>
        <w:ind w:left="620" w:firstLine="2"/>
        <w:jc w:val="both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12.2 Обоснованные предложения по источникам инвестиций, обеспечивающих финансовые потребности для осуществления строительства, реконструкции и технического перевооружения источников тепловой энергии и тепловых сетей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11" w:lineRule="exact"/>
        <w:rPr>
          <w:sz w:val="20"/>
          <w:szCs w:val="20"/>
        </w:rPr>
      </w:pPr>
    </w:p>
    <w:p w:rsidR="00C45961" w:rsidRPr="008E2322" w:rsidRDefault="00B92AF7">
      <w:pPr>
        <w:spacing w:line="237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 xml:space="preserve">Учитывая отсутствие возможности привлечения теплоснабжающими и </w:t>
      </w:r>
      <w:proofErr w:type="spellStart"/>
      <w:r w:rsidRPr="008E2322">
        <w:rPr>
          <w:rFonts w:eastAsia="Times New Roman"/>
          <w:sz w:val="24"/>
          <w:szCs w:val="24"/>
        </w:rPr>
        <w:t>теплосетевыми</w:t>
      </w:r>
      <w:proofErr w:type="spellEnd"/>
      <w:r w:rsidRPr="008E2322">
        <w:rPr>
          <w:rFonts w:eastAsia="Times New Roman"/>
          <w:sz w:val="24"/>
          <w:szCs w:val="24"/>
        </w:rPr>
        <w:t xml:space="preserve"> организациями г. Благовещенск заемных средств для финансирования проектов строительства, модернизации, технического перевооружения, реконструкции источников тепловой энергии и тепловых сетей, реализация инвестиционных программ возможна за счет:</w:t>
      </w:r>
    </w:p>
    <w:p w:rsidR="00C45961" w:rsidRPr="008E2322" w:rsidRDefault="00C45961">
      <w:pPr>
        <w:spacing w:line="126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3"/>
        </w:numPr>
        <w:tabs>
          <w:tab w:val="left" w:pos="1220"/>
        </w:tabs>
        <w:ind w:left="1220" w:hanging="25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Собственных средств:</w:t>
      </w:r>
    </w:p>
    <w:p w:rsidR="00C45961" w:rsidRPr="008E2322" w:rsidRDefault="00C45961">
      <w:pPr>
        <w:spacing w:line="120" w:lineRule="exact"/>
        <w:rPr>
          <w:rFonts w:eastAsia="Times New Roman"/>
          <w:sz w:val="24"/>
          <w:szCs w:val="24"/>
        </w:rPr>
      </w:pPr>
    </w:p>
    <w:p w:rsidR="00C45961" w:rsidRPr="008E2322" w:rsidRDefault="00B92AF7">
      <w:pPr>
        <w:numPr>
          <w:ilvl w:val="0"/>
          <w:numId w:val="4"/>
        </w:numPr>
        <w:tabs>
          <w:tab w:val="left" w:pos="1400"/>
        </w:tabs>
        <w:ind w:left="1400" w:hanging="43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Тарифные источники:</w:t>
      </w:r>
    </w:p>
    <w:p w:rsidR="00C45961" w:rsidRPr="008E2322" w:rsidRDefault="00C45961">
      <w:pPr>
        <w:spacing w:line="132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5"/>
        </w:numPr>
        <w:tabs>
          <w:tab w:val="left" w:pos="1184"/>
        </w:tabs>
        <w:spacing w:line="234" w:lineRule="auto"/>
        <w:ind w:left="980" w:hanging="1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амортизационные отчисления (в том числе на вновь вводимое оборудование, здания, сооружения, нематериальные активы и т.д.)</w:t>
      </w:r>
    </w:p>
    <w:p w:rsidR="00C45961" w:rsidRPr="008E2322" w:rsidRDefault="00C45961">
      <w:pPr>
        <w:spacing w:line="133" w:lineRule="exact"/>
        <w:rPr>
          <w:rFonts w:eastAsia="Times New Roman"/>
          <w:sz w:val="24"/>
          <w:szCs w:val="24"/>
        </w:rPr>
      </w:pPr>
    </w:p>
    <w:p w:rsidR="00C45961" w:rsidRPr="008E2322" w:rsidRDefault="00B92AF7">
      <w:pPr>
        <w:numPr>
          <w:ilvl w:val="0"/>
          <w:numId w:val="5"/>
        </w:numPr>
        <w:tabs>
          <w:tab w:val="left" w:pos="1150"/>
        </w:tabs>
        <w:spacing w:line="250" w:lineRule="auto"/>
        <w:ind w:left="980" w:hanging="10"/>
        <w:jc w:val="both"/>
        <w:rPr>
          <w:rFonts w:eastAsia="Times New Roman"/>
          <w:sz w:val="23"/>
          <w:szCs w:val="23"/>
        </w:rPr>
      </w:pPr>
      <w:r w:rsidRPr="008E2322">
        <w:rPr>
          <w:rFonts w:eastAsia="Times New Roman"/>
          <w:sz w:val="23"/>
          <w:szCs w:val="23"/>
        </w:rPr>
        <w:t>предпринимательская прибыль (не более 5% от величины текущих расходов, за исключением расходов на топливо, приобретение тепловой энергии/теплоносителя, услуг по передаче тепловой энергии, расходов на выплаты по займам, амортизации);</w:t>
      </w:r>
    </w:p>
    <w:p w:rsidR="00C45961" w:rsidRPr="008E2322" w:rsidRDefault="00C45961">
      <w:pPr>
        <w:spacing w:line="121" w:lineRule="exact"/>
        <w:rPr>
          <w:rFonts w:eastAsia="Times New Roman"/>
          <w:sz w:val="23"/>
          <w:szCs w:val="23"/>
        </w:rPr>
      </w:pPr>
    </w:p>
    <w:p w:rsidR="00C45961" w:rsidRPr="008E2322" w:rsidRDefault="00B92AF7">
      <w:pPr>
        <w:numPr>
          <w:ilvl w:val="0"/>
          <w:numId w:val="5"/>
        </w:numPr>
        <w:tabs>
          <w:tab w:val="left" w:pos="1268"/>
        </w:tabs>
        <w:spacing w:line="234" w:lineRule="auto"/>
        <w:ind w:left="980" w:hanging="1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экономия операционных расходов за счет эффекта энергосбережения и энергетической эффективности от реализации мероприятий.</w:t>
      </w:r>
    </w:p>
    <w:p w:rsidR="00C45961" w:rsidRPr="008E2322" w:rsidRDefault="00C45961">
      <w:pPr>
        <w:spacing w:line="122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1.2. Плата за подключение.</w:t>
      </w:r>
    </w:p>
    <w:p w:rsidR="00C45961" w:rsidRPr="008E2322" w:rsidRDefault="00C45961">
      <w:pPr>
        <w:spacing w:line="120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2. Средств бюджета различного уровня.</w:t>
      </w:r>
    </w:p>
    <w:p w:rsidR="00C45961" w:rsidRPr="008E2322" w:rsidRDefault="00C45961">
      <w:pPr>
        <w:spacing w:line="132" w:lineRule="exact"/>
        <w:rPr>
          <w:sz w:val="20"/>
          <w:szCs w:val="20"/>
        </w:rPr>
      </w:pPr>
    </w:p>
    <w:p w:rsidR="00C45961" w:rsidRPr="008E2322" w:rsidRDefault="00B92AF7">
      <w:pPr>
        <w:spacing w:line="236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Предложения по источникам инвестиций для осуществления мероприятий по строительству и реконструкции источников тепловой энергии и тепловых сетей и сооружений на них сформированы с учетом требований действующего законодательства:</w:t>
      </w:r>
    </w:p>
    <w:p w:rsidR="00C45961" w:rsidRPr="008E2322" w:rsidRDefault="00C45961">
      <w:pPr>
        <w:spacing w:line="122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6"/>
        </w:numPr>
        <w:tabs>
          <w:tab w:val="left" w:pos="980"/>
        </w:tabs>
        <w:ind w:left="980" w:hanging="358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Федеральный закон от 27.07.2010 г. № 190 «О теплоснабжении»;</w:t>
      </w:r>
    </w:p>
    <w:p w:rsidR="00C45961" w:rsidRPr="008E2322" w:rsidRDefault="00C45961">
      <w:pPr>
        <w:sectPr w:rsidR="00C45961" w:rsidRPr="008E2322"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C45961">
      <w:pPr>
        <w:spacing w:line="204" w:lineRule="exact"/>
        <w:rPr>
          <w:sz w:val="20"/>
          <w:szCs w:val="20"/>
        </w:rPr>
      </w:pPr>
    </w:p>
    <w:p w:rsidR="00C45961" w:rsidRPr="008E2322" w:rsidRDefault="00C45961">
      <w:pPr>
        <w:ind w:left="93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B92AF7">
      <w:pPr>
        <w:numPr>
          <w:ilvl w:val="0"/>
          <w:numId w:val="7"/>
        </w:numPr>
        <w:tabs>
          <w:tab w:val="left" w:pos="980"/>
        </w:tabs>
        <w:spacing w:line="234" w:lineRule="auto"/>
        <w:ind w:left="980" w:right="280" w:hanging="358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lastRenderedPageBreak/>
        <w:t>Постановление Правительства РФ от 22.10.2012 г. № 1075 «О ценообразовании в сфере теплоснабжения»;</w:t>
      </w:r>
    </w:p>
    <w:p w:rsidR="00C45961" w:rsidRPr="008E2322" w:rsidRDefault="00C45961">
      <w:pPr>
        <w:spacing w:line="14" w:lineRule="exact"/>
        <w:rPr>
          <w:rFonts w:eastAsia="Times New Roman"/>
          <w:sz w:val="24"/>
          <w:szCs w:val="24"/>
        </w:rPr>
      </w:pPr>
    </w:p>
    <w:p w:rsidR="00C45961" w:rsidRPr="008E2322" w:rsidRDefault="00B92AF7">
      <w:pPr>
        <w:numPr>
          <w:ilvl w:val="0"/>
          <w:numId w:val="7"/>
        </w:numPr>
        <w:tabs>
          <w:tab w:val="left" w:pos="980"/>
        </w:tabs>
        <w:spacing w:line="234" w:lineRule="auto"/>
        <w:ind w:left="980" w:right="580" w:hanging="358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Приказ ФСТ России от 13.06.2013 г. № 760-э «Об утверждении Методических указаний по расчету регулируемых цен (тарифов) в сфере теплоснабжения».</w:t>
      </w:r>
    </w:p>
    <w:p w:rsidR="00C45961" w:rsidRPr="008E2322" w:rsidRDefault="00C45961">
      <w:pPr>
        <w:spacing w:line="134" w:lineRule="exact"/>
        <w:rPr>
          <w:sz w:val="20"/>
          <w:szCs w:val="20"/>
        </w:rPr>
      </w:pPr>
    </w:p>
    <w:p w:rsidR="00C45961" w:rsidRPr="008E2322" w:rsidRDefault="00B92AF7">
      <w:pPr>
        <w:spacing w:line="237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Источником финансирования для мероприятий, направленных на обеспечение надежности теплоснабжения потребителей, за счет нового строительства, модернизации, технического перевооружения, реконструкции источников тепловой энергии и тепловых сетей являются амортизационные отчисления, включенные в тариф на производство и передачу тепловой энергии.</w:t>
      </w:r>
    </w:p>
    <w:p w:rsidR="00C45961" w:rsidRPr="008E2322" w:rsidRDefault="00C45961">
      <w:pPr>
        <w:spacing w:line="137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8"/>
        </w:numPr>
        <w:tabs>
          <w:tab w:val="left" w:pos="1186"/>
        </w:tabs>
        <w:spacing w:line="237" w:lineRule="auto"/>
        <w:ind w:left="260" w:firstLine="710"/>
        <w:jc w:val="both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счет платы за подключение потребителей к системе теплоснабжения реализуются мероприятия по реконструкции тепловых сетей с увеличением диаметров, строительству новых участков тепловых сетей, обусловленных необходимостью обеспечения перспективных тепловых нагрузок.</w:t>
      </w:r>
    </w:p>
    <w:p w:rsidR="00C45961" w:rsidRPr="008E2322" w:rsidRDefault="00C45961">
      <w:pPr>
        <w:spacing w:line="122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Плата за подключение утверждается органом регулирования в следующем порядке:</w:t>
      </w:r>
    </w:p>
    <w:p w:rsidR="00C45961" w:rsidRPr="008E2322" w:rsidRDefault="00C45961">
      <w:pPr>
        <w:spacing w:line="133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9"/>
        </w:numPr>
        <w:tabs>
          <w:tab w:val="left" w:pos="1228"/>
        </w:tabs>
        <w:spacing w:line="250" w:lineRule="auto"/>
        <w:ind w:left="260" w:firstLine="710"/>
        <w:jc w:val="both"/>
        <w:rPr>
          <w:rFonts w:eastAsia="Times New Roman"/>
          <w:sz w:val="23"/>
          <w:szCs w:val="23"/>
        </w:rPr>
      </w:pPr>
      <w:r w:rsidRPr="008E2322">
        <w:rPr>
          <w:rFonts w:eastAsia="Times New Roman"/>
          <w:sz w:val="23"/>
          <w:szCs w:val="23"/>
        </w:rPr>
        <w:t xml:space="preserve">плата за подключение составляет в случае, если подключаемая тепловая нагрузка объекта капитального строительства заявителя, в том числе застройщика более 0,1 Гкал/ч и не превышает 1,5 Гкал/ч, составляет 2 889,74 </w:t>
      </w:r>
      <w:proofErr w:type="spellStart"/>
      <w:r w:rsidRPr="008E2322">
        <w:rPr>
          <w:rFonts w:eastAsia="Times New Roman"/>
          <w:sz w:val="23"/>
          <w:szCs w:val="23"/>
        </w:rPr>
        <w:t>тыс.руб</w:t>
      </w:r>
      <w:proofErr w:type="spellEnd"/>
      <w:r w:rsidRPr="008E2322">
        <w:rPr>
          <w:rFonts w:eastAsia="Times New Roman"/>
          <w:sz w:val="23"/>
          <w:szCs w:val="23"/>
        </w:rPr>
        <w:t xml:space="preserve">./Гкал/ч с НДС для </w:t>
      </w:r>
      <w:proofErr w:type="spellStart"/>
      <w:r w:rsidRPr="008E2322">
        <w:rPr>
          <w:rFonts w:eastAsia="Times New Roman"/>
          <w:sz w:val="23"/>
          <w:szCs w:val="23"/>
        </w:rPr>
        <w:t>Ду</w:t>
      </w:r>
      <w:proofErr w:type="spellEnd"/>
      <w:r w:rsidRPr="008E2322">
        <w:rPr>
          <w:rFonts w:eastAsia="Times New Roman"/>
          <w:sz w:val="23"/>
          <w:szCs w:val="23"/>
        </w:rPr>
        <w:t xml:space="preserve"> 401-550 мм и 7</w:t>
      </w:r>
    </w:p>
    <w:p w:rsidR="00C45961" w:rsidRPr="008E2322" w:rsidRDefault="00B92AF7">
      <w:pPr>
        <w:ind w:left="260"/>
        <w:rPr>
          <w:rFonts w:eastAsia="Times New Roman"/>
          <w:sz w:val="23"/>
          <w:szCs w:val="23"/>
        </w:rPr>
      </w:pPr>
      <w:r w:rsidRPr="008E2322">
        <w:rPr>
          <w:rFonts w:eastAsia="Times New Roman"/>
          <w:sz w:val="24"/>
          <w:szCs w:val="24"/>
        </w:rPr>
        <w:t xml:space="preserve">746,16 </w:t>
      </w:r>
      <w:proofErr w:type="spellStart"/>
      <w:r w:rsidRPr="008E2322">
        <w:rPr>
          <w:rFonts w:eastAsia="Times New Roman"/>
          <w:sz w:val="24"/>
          <w:szCs w:val="24"/>
        </w:rPr>
        <w:t>тыс.руб</w:t>
      </w:r>
      <w:proofErr w:type="spellEnd"/>
      <w:r w:rsidRPr="008E2322">
        <w:rPr>
          <w:rFonts w:eastAsia="Times New Roman"/>
          <w:sz w:val="24"/>
          <w:szCs w:val="24"/>
        </w:rPr>
        <w:t xml:space="preserve">./Гкал/ч с НДС для </w:t>
      </w:r>
      <w:proofErr w:type="spellStart"/>
      <w:r w:rsidRPr="008E2322">
        <w:rPr>
          <w:rFonts w:eastAsia="Times New Roman"/>
          <w:sz w:val="24"/>
          <w:szCs w:val="24"/>
        </w:rPr>
        <w:t>Ду</w:t>
      </w:r>
      <w:proofErr w:type="spellEnd"/>
      <w:r w:rsidRPr="008E2322">
        <w:rPr>
          <w:rFonts w:eastAsia="Times New Roman"/>
          <w:sz w:val="24"/>
          <w:szCs w:val="24"/>
        </w:rPr>
        <w:t xml:space="preserve"> 401-550 мм:</w:t>
      </w:r>
    </w:p>
    <w:p w:rsidR="00C45961" w:rsidRPr="008E2322" w:rsidRDefault="00C45961">
      <w:pPr>
        <w:spacing w:line="132" w:lineRule="exact"/>
        <w:rPr>
          <w:sz w:val="20"/>
          <w:szCs w:val="20"/>
        </w:rPr>
      </w:pPr>
    </w:p>
    <w:p w:rsidR="00C45961" w:rsidRPr="008E2322" w:rsidRDefault="00B92AF7">
      <w:pPr>
        <w:spacing w:line="237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2) на расчетный период регулирования плата за подключение в расчете на единицу мощности подключаемой тепловой нагрузки, в случае если подключаемая тепловая нагрузка объекта заявителя превышает 1,5 Гкал/ч при наличии технической возможности подключения (7 746,16 тыс. руб./Гкал/ч);</w:t>
      </w:r>
    </w:p>
    <w:p w:rsidR="00C45961" w:rsidRPr="008E2322" w:rsidRDefault="00C45961">
      <w:pPr>
        <w:spacing w:line="134" w:lineRule="exact"/>
        <w:rPr>
          <w:sz w:val="20"/>
          <w:szCs w:val="20"/>
        </w:rPr>
      </w:pPr>
    </w:p>
    <w:p w:rsidR="00C45961" w:rsidRPr="008E2322" w:rsidRDefault="00B92AF7">
      <w:pPr>
        <w:spacing w:line="236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3) плата за подключение в индивидуальном порядке, в случае если подключаемая тепловая нагрузка объекта заявителя превышает 1,5 Гкал/ч при отсутствии технической возможности подключения (в тыс. руб.).</w:t>
      </w:r>
    </w:p>
    <w:p w:rsidR="00C45961" w:rsidRPr="008E2322" w:rsidRDefault="00C45961">
      <w:pPr>
        <w:spacing w:line="134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10"/>
        </w:numPr>
        <w:tabs>
          <w:tab w:val="left" w:pos="1325"/>
        </w:tabs>
        <w:spacing w:line="229" w:lineRule="auto"/>
        <w:ind w:left="260" w:firstLine="710"/>
        <w:jc w:val="both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 xml:space="preserve">соответствии с изменениями в постановлении Правительства </w:t>
      </w:r>
      <w:r w:rsidRPr="008E2322">
        <w:rPr>
          <w:rFonts w:eastAsia="Times New Roman"/>
        </w:rPr>
        <w:t>Российской</w:t>
      </w:r>
      <w:r w:rsidRPr="008E2322">
        <w:rPr>
          <w:rFonts w:eastAsia="Times New Roman"/>
          <w:sz w:val="24"/>
          <w:szCs w:val="24"/>
        </w:rPr>
        <w:t xml:space="preserve"> </w:t>
      </w:r>
      <w:r w:rsidRPr="008E2322">
        <w:rPr>
          <w:rFonts w:eastAsia="Times New Roman"/>
        </w:rPr>
        <w:t>Федерации от 22 октября 2012 г. N 1075 "О ценообразовании в сфере теплоснабжения" (Собрание законодательства Российской Федерации, 2012, N 44, ст. 6022):</w:t>
      </w:r>
    </w:p>
    <w:p w:rsidR="00C45961" w:rsidRPr="008E2322" w:rsidRDefault="00C45961">
      <w:pPr>
        <w:spacing w:line="134" w:lineRule="exact"/>
        <w:rPr>
          <w:sz w:val="20"/>
          <w:szCs w:val="20"/>
        </w:rPr>
      </w:pPr>
    </w:p>
    <w:p w:rsidR="00C45961" w:rsidRPr="008E2322" w:rsidRDefault="00B92AF7">
      <w:pPr>
        <w:spacing w:line="234" w:lineRule="auto"/>
        <w:ind w:left="260" w:firstLine="708"/>
        <w:rPr>
          <w:sz w:val="20"/>
          <w:szCs w:val="20"/>
        </w:rPr>
      </w:pPr>
      <w:r w:rsidRPr="008E2322">
        <w:rPr>
          <w:rFonts w:eastAsia="Times New Roman"/>
        </w:rPr>
        <w:t>– п.109. При отсутствии технической возможности подключения к системе теплоснабжения плата за подключение устанавливается в индивидуальном порядке;</w:t>
      </w:r>
    </w:p>
    <w:p w:rsidR="00C45961" w:rsidRPr="008E2322" w:rsidRDefault="00C45961">
      <w:pPr>
        <w:spacing w:line="133" w:lineRule="exact"/>
        <w:rPr>
          <w:sz w:val="20"/>
          <w:szCs w:val="20"/>
        </w:rPr>
      </w:pPr>
    </w:p>
    <w:p w:rsidR="00C45961" w:rsidRPr="008E2322" w:rsidRDefault="00B92AF7">
      <w:pPr>
        <w:spacing w:line="237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</w:rPr>
        <w:t>– п. 11_1. Изменение размера платы за подключение к системе теплоснабжения, установленной в индивидуальном порядке, возможно в случае изменения технических условий, а также условий подключения (технологического присоединения) в части изменения величины подключаемой нагрузки, местоположения точки (точек) подключения и требований к строительству (реконструкции) сетей</w:t>
      </w:r>
    </w:p>
    <w:p w:rsidR="00C45961" w:rsidRPr="008E2322" w:rsidRDefault="00C45961">
      <w:pPr>
        <w:spacing w:line="137" w:lineRule="exact"/>
        <w:rPr>
          <w:sz w:val="20"/>
          <w:szCs w:val="20"/>
        </w:rPr>
      </w:pPr>
    </w:p>
    <w:p w:rsidR="00C45961" w:rsidRPr="008E2322" w:rsidRDefault="00B92AF7">
      <w:pPr>
        <w:spacing w:line="238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 xml:space="preserve">Плата за подключение к системе теплоснабжение устанавливается Управлением Государственного регулирования цен и тарифов Амурской области. В соответствии с приказом №353-од от 20.10.2016 года утверждена инвестиционная программа Филиал АО «ДГК» «Амурская Генерация» по развитию систем теплоснабжения города Благовещенска на 2017-2019 годы и установлен размер платы за подключение </w:t>
      </w:r>
      <w:proofErr w:type="spellStart"/>
      <w:r w:rsidRPr="008E2322">
        <w:rPr>
          <w:rFonts w:eastAsia="Times New Roman"/>
          <w:sz w:val="24"/>
          <w:szCs w:val="24"/>
        </w:rPr>
        <w:t>теплопотребляющих</w:t>
      </w:r>
      <w:proofErr w:type="spellEnd"/>
      <w:r w:rsidRPr="008E2322">
        <w:rPr>
          <w:rFonts w:eastAsia="Times New Roman"/>
          <w:sz w:val="24"/>
          <w:szCs w:val="24"/>
        </w:rPr>
        <w:t xml:space="preserve"> установок и тепловых сетей потребителей тепловой энергии к системе теплоснабжения АО «Дальневосточная генерирующая компания» (филиал «Амурская генерация») на 2017-2019 годы</w:t>
      </w:r>
      <w:r w:rsidRPr="008E2322">
        <w:rPr>
          <w:rFonts w:eastAsia="Times New Roman"/>
          <w:sz w:val="28"/>
          <w:szCs w:val="28"/>
        </w:rPr>
        <w:t>.</w:t>
      </w:r>
    </w:p>
    <w:p w:rsidR="00C45961" w:rsidRPr="008E2322" w:rsidRDefault="00C45961">
      <w:pPr>
        <w:sectPr w:rsidR="00C45961" w:rsidRPr="008E2322"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21" w:lineRule="exact"/>
        <w:rPr>
          <w:sz w:val="20"/>
          <w:szCs w:val="20"/>
        </w:rPr>
      </w:pPr>
    </w:p>
    <w:p w:rsidR="00C45961" w:rsidRPr="008E2322" w:rsidRDefault="00C45961">
      <w:pPr>
        <w:ind w:left="93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tbl>
      <w:tblPr>
        <w:tblW w:w="0" w:type="auto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0"/>
        <w:gridCol w:w="1740"/>
        <w:gridCol w:w="120"/>
        <w:gridCol w:w="3540"/>
        <w:gridCol w:w="1040"/>
        <w:gridCol w:w="320"/>
        <w:gridCol w:w="800"/>
        <w:gridCol w:w="500"/>
        <w:gridCol w:w="760"/>
        <w:gridCol w:w="30"/>
      </w:tblGrid>
      <w:tr w:rsidR="008E2322" w:rsidRPr="008E2322">
        <w:trPr>
          <w:trHeight w:val="230"/>
        </w:trPr>
        <w:tc>
          <w:tcPr>
            <w:tcW w:w="2300" w:type="dxa"/>
            <w:gridSpan w:val="2"/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20"/>
                <w:szCs w:val="20"/>
              </w:rPr>
              <w:lastRenderedPageBreak/>
              <w:t>Таблица  12.2-1.  Размер</w:t>
            </w:r>
          </w:p>
        </w:tc>
        <w:tc>
          <w:tcPr>
            <w:tcW w:w="5020" w:type="dxa"/>
            <w:gridSpan w:val="4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20"/>
                <w:szCs w:val="20"/>
              </w:rPr>
              <w:t>платы  за  подключение  к  системе  теплоснабжения</w:t>
            </w:r>
          </w:p>
        </w:tc>
        <w:tc>
          <w:tcPr>
            <w:tcW w:w="1300" w:type="dxa"/>
            <w:gridSpan w:val="2"/>
            <w:vAlign w:val="bottom"/>
          </w:tcPr>
          <w:p w:rsidR="00C45961" w:rsidRPr="008E2322" w:rsidRDefault="00B92AF7">
            <w:pPr>
              <w:ind w:left="8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20"/>
                <w:szCs w:val="20"/>
              </w:rPr>
              <w:t>филиала  АО</w:t>
            </w:r>
          </w:p>
        </w:tc>
        <w:tc>
          <w:tcPr>
            <w:tcW w:w="760" w:type="dxa"/>
            <w:vAlign w:val="bottom"/>
          </w:tcPr>
          <w:p w:rsidR="00C45961" w:rsidRPr="008E2322" w:rsidRDefault="00B92AF7">
            <w:pPr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20"/>
                <w:szCs w:val="20"/>
              </w:rPr>
              <w:t>«ДГК»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31"/>
        </w:trPr>
        <w:tc>
          <w:tcPr>
            <w:tcW w:w="5960" w:type="dxa"/>
            <w:gridSpan w:val="4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20"/>
                <w:szCs w:val="20"/>
              </w:rPr>
              <w:t>«Амурская Генерация» на 2017-2019 гг.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0"/>
                <w:szCs w:val="2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0"/>
                <w:szCs w:val="20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0"/>
                <w:szCs w:val="20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0"/>
                <w:szCs w:val="20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93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174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Плата за подключение объектов заявителей,</w:t>
            </w:r>
          </w:p>
        </w:tc>
        <w:tc>
          <w:tcPr>
            <w:tcW w:w="3420" w:type="dxa"/>
            <w:gridSpan w:val="5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8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Плата за подключение объектов заявителей,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2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420" w:type="dxa"/>
            <w:gridSpan w:val="5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8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подключаемая тепловая нагрузка которых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</w:t>
            </w:r>
          </w:p>
        </w:tc>
        <w:tc>
          <w:tcPr>
            <w:tcW w:w="1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подключаемая  тепловая  нагрузка  которых</w:t>
            </w:r>
          </w:p>
        </w:tc>
        <w:tc>
          <w:tcPr>
            <w:tcW w:w="3420" w:type="dxa"/>
            <w:gridSpan w:val="5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40" w:type="dxa"/>
            <w:vMerge w:val="restart"/>
            <w:vAlign w:val="bottom"/>
          </w:tcPr>
          <w:p w:rsidR="00C45961" w:rsidRPr="008E2322" w:rsidRDefault="00B92AF7">
            <w:pPr>
              <w:ind w:left="38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Merge w:val="restart"/>
            <w:vAlign w:val="bottom"/>
          </w:tcPr>
          <w:p w:rsidR="00C45961" w:rsidRPr="008E2322" w:rsidRDefault="00B92AF7">
            <w:pPr>
              <w:spacing w:line="182" w:lineRule="exact"/>
              <w:ind w:left="8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превышает</w:t>
            </w:r>
          </w:p>
        </w:tc>
        <w:tc>
          <w:tcPr>
            <w:tcW w:w="320" w:type="dxa"/>
            <w:vMerge w:val="restart"/>
            <w:vAlign w:val="bottom"/>
          </w:tcPr>
          <w:p w:rsidR="00C45961" w:rsidRPr="008E2322" w:rsidRDefault="00B92AF7">
            <w:pPr>
              <w:spacing w:line="182" w:lineRule="exact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1,5</w:t>
            </w:r>
          </w:p>
        </w:tc>
        <w:tc>
          <w:tcPr>
            <w:tcW w:w="800" w:type="dxa"/>
            <w:vMerge w:val="restart"/>
            <w:vAlign w:val="bottom"/>
          </w:tcPr>
          <w:p w:rsidR="00C45961" w:rsidRPr="008E2322" w:rsidRDefault="00B92AF7">
            <w:pPr>
              <w:spacing w:line="182" w:lineRule="exact"/>
              <w:ind w:left="12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Гкал/ч,</w:t>
            </w:r>
          </w:p>
        </w:tc>
        <w:tc>
          <w:tcPr>
            <w:tcW w:w="500" w:type="dxa"/>
            <w:vMerge w:val="restart"/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при</w:t>
            </w:r>
          </w:p>
        </w:tc>
        <w:tc>
          <w:tcPr>
            <w:tcW w:w="7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5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5"/>
                <w:sz w:val="16"/>
                <w:szCs w:val="16"/>
              </w:rPr>
              <w:t>наличии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5"/>
                <w:sz w:val="16"/>
                <w:szCs w:val="16"/>
              </w:rPr>
              <w:t>п/п</w:t>
            </w:r>
          </w:p>
        </w:tc>
        <w:tc>
          <w:tcPr>
            <w:tcW w:w="174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более 0,1 Гкал/ч и не превышает 1,5 Гкал/ч,</w:t>
            </w:r>
          </w:p>
        </w:tc>
        <w:tc>
          <w:tcPr>
            <w:tcW w:w="104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Merge w:val="restart"/>
            <w:vAlign w:val="bottom"/>
          </w:tcPr>
          <w:p w:rsidR="00C45961" w:rsidRPr="008E2322" w:rsidRDefault="00B92AF7">
            <w:pPr>
              <w:spacing w:line="182" w:lineRule="exact"/>
              <w:ind w:left="8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технической</w:t>
            </w:r>
          </w:p>
        </w:tc>
        <w:tc>
          <w:tcPr>
            <w:tcW w:w="1120" w:type="dxa"/>
            <w:gridSpan w:val="2"/>
            <w:vMerge w:val="restart"/>
            <w:vAlign w:val="bottom"/>
          </w:tcPr>
          <w:p w:rsidR="00C45961" w:rsidRPr="008E2322" w:rsidRDefault="00B92AF7">
            <w:pPr>
              <w:spacing w:line="182" w:lineRule="exact"/>
              <w:ind w:left="12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возможности</w:t>
            </w:r>
          </w:p>
        </w:tc>
        <w:tc>
          <w:tcPr>
            <w:tcW w:w="12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right="5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подключения,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5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./Гкал/ч</w:t>
            </w:r>
          </w:p>
        </w:tc>
        <w:tc>
          <w:tcPr>
            <w:tcW w:w="10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2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7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5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360" w:type="dxa"/>
            <w:gridSpan w:val="2"/>
            <w:vMerge w:val="restart"/>
            <w:vAlign w:val="bottom"/>
          </w:tcPr>
          <w:p w:rsidR="00C45961" w:rsidRPr="008E2322" w:rsidRDefault="00B92AF7">
            <w:pPr>
              <w:ind w:left="80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./Гкал/ч</w:t>
            </w:r>
          </w:p>
        </w:tc>
        <w:tc>
          <w:tcPr>
            <w:tcW w:w="8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5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7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360" w:type="dxa"/>
            <w:gridSpan w:val="2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5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22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8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3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92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</w:t>
            </w:r>
          </w:p>
        </w:tc>
        <w:tc>
          <w:tcPr>
            <w:tcW w:w="5400" w:type="dxa"/>
            <w:gridSpan w:val="3"/>
            <w:vAlign w:val="bottom"/>
          </w:tcPr>
          <w:p w:rsidR="00C45961" w:rsidRPr="008E2322" w:rsidRDefault="00B92AF7">
            <w:pPr>
              <w:ind w:left="8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Надземная (наземная) прокладка</w:t>
            </w: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20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3660" w:type="dxa"/>
            <w:gridSpan w:val="2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92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</w:t>
            </w:r>
          </w:p>
        </w:tc>
        <w:tc>
          <w:tcPr>
            <w:tcW w:w="1740" w:type="dxa"/>
            <w:vAlign w:val="bottom"/>
          </w:tcPr>
          <w:p w:rsidR="00C45961" w:rsidRPr="008E2322" w:rsidRDefault="00B92AF7">
            <w:pPr>
              <w:ind w:left="80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401-550 мм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2 889,74</w:t>
            </w: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C45961" w:rsidRPr="008E2322" w:rsidRDefault="00B92AF7">
            <w:pPr>
              <w:ind w:right="75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–</w:t>
            </w:r>
          </w:p>
        </w:tc>
        <w:tc>
          <w:tcPr>
            <w:tcW w:w="50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22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3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290"/>
        </w:trPr>
        <w:tc>
          <w:tcPr>
            <w:tcW w:w="5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</w:t>
            </w:r>
          </w:p>
        </w:tc>
        <w:tc>
          <w:tcPr>
            <w:tcW w:w="1740" w:type="dxa"/>
            <w:vAlign w:val="bottom"/>
          </w:tcPr>
          <w:p w:rsidR="00C45961" w:rsidRPr="008E2322" w:rsidRDefault="00B92AF7">
            <w:pPr>
              <w:ind w:left="80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Ду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 xml:space="preserve"> 701 мм и более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7 746,16</w:t>
            </w: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C45961" w:rsidRPr="008E2322" w:rsidRDefault="00B92AF7">
            <w:pPr>
              <w:ind w:right="115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7 746,16</w:t>
            </w:r>
          </w:p>
        </w:tc>
        <w:tc>
          <w:tcPr>
            <w:tcW w:w="500" w:type="dxa"/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24"/>
        </w:trPr>
        <w:tc>
          <w:tcPr>
            <w:tcW w:w="5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3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125" w:lineRule="exact"/>
        <w:rPr>
          <w:sz w:val="20"/>
          <w:szCs w:val="20"/>
        </w:rPr>
      </w:pPr>
    </w:p>
    <w:p w:rsidR="00C45961" w:rsidRPr="008E2322" w:rsidRDefault="00B92AF7">
      <w:pPr>
        <w:spacing w:line="237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 xml:space="preserve">Приказом Управлением Государственного регулирования цен и тарифов Амурской области от 04.03.2016 № 27-пр/т установлен размер платы за подключение (технологическое присоединение) к централизованной системе теплоснабжения </w:t>
      </w:r>
      <w:r w:rsidR="003E5F40">
        <w:rPr>
          <w:rFonts w:eastAsia="Times New Roman"/>
          <w:sz w:val="24"/>
          <w:szCs w:val="24"/>
        </w:rPr>
        <w:t>АО «СЗОР»</w:t>
      </w:r>
      <w:r w:rsidRPr="008E2322">
        <w:rPr>
          <w:rFonts w:eastAsia="Times New Roman"/>
          <w:sz w:val="24"/>
          <w:szCs w:val="24"/>
        </w:rPr>
        <w:t xml:space="preserve"> в индивидуальном порядке для ОАО «Инвестиционная группа «Лазурный Берег» в размере 101 052,4 тыс. рублей (без НДС) для подключаемой нагрузки 15 Гкал/ч.</w:t>
      </w:r>
    </w:p>
    <w:p w:rsidR="00C45961" w:rsidRPr="008E2322" w:rsidRDefault="00C45961">
      <w:pPr>
        <w:spacing w:line="137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sz w:val="23"/>
          <w:szCs w:val="23"/>
        </w:rPr>
        <w:t>Для иных теплоснабжающих организаций плата за подключение не устанавливалась.</w:t>
      </w:r>
    </w:p>
    <w:p w:rsidR="00C45961" w:rsidRPr="008E2322" w:rsidRDefault="00C45961">
      <w:pPr>
        <w:spacing w:line="132" w:lineRule="exact"/>
        <w:rPr>
          <w:sz w:val="20"/>
          <w:szCs w:val="20"/>
        </w:rPr>
      </w:pPr>
    </w:p>
    <w:p w:rsidR="00C45961" w:rsidRPr="008E2322" w:rsidRDefault="00B92AF7">
      <w:pPr>
        <w:spacing w:line="234" w:lineRule="auto"/>
        <w:ind w:left="260" w:right="2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Перечень источников финансирования по группам мероприятий представлен в Таблицах 12.2.1–12.2.2.</w:t>
      </w:r>
    </w:p>
    <w:p w:rsidR="00C45961" w:rsidRPr="008E2322" w:rsidRDefault="00C45961">
      <w:pPr>
        <w:sectPr w:rsidR="00C45961" w:rsidRPr="008E2322">
          <w:pgSz w:w="11900" w:h="16838"/>
          <w:pgMar w:top="1132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14" w:lineRule="exact"/>
        <w:rPr>
          <w:sz w:val="20"/>
          <w:szCs w:val="20"/>
        </w:rPr>
      </w:pPr>
    </w:p>
    <w:p w:rsidR="00C45961" w:rsidRPr="008E2322" w:rsidRDefault="00C45961">
      <w:pPr>
        <w:ind w:left="93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11900" w:h="16838"/>
          <w:pgMar w:top="1132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B92AF7">
      <w:pPr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lastRenderedPageBreak/>
        <w:t>Таблица 12.2-2. Предложения по источникам инвестиций Вариант 1 АО «ДГК»</w:t>
      </w:r>
    </w:p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0864" behindDoc="1" locked="0" layoutInCell="0" allowOverlap="1" wp14:anchorId="415EE47F" wp14:editId="7070AC15">
                <wp:simplePos x="0" y="0"/>
                <wp:positionH relativeFrom="column">
                  <wp:posOffset>-4445</wp:posOffset>
                </wp:positionH>
                <wp:positionV relativeFrom="paragraph">
                  <wp:posOffset>80010</wp:posOffset>
                </wp:positionV>
                <wp:extent cx="13679170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679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C0313CA" id="Shape 20" o:spid="_x0000_s1026" style="position:absolute;z-index:-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6.3pt" to="1076.75pt,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2912" behindDoc="1" locked="0" layoutInCell="0" allowOverlap="1" wp14:anchorId="2D869A91" wp14:editId="1FE46699">
                <wp:simplePos x="0" y="0"/>
                <wp:positionH relativeFrom="column">
                  <wp:posOffset>5072380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7E15BAE7" id="Shape 21" o:spid="_x0000_s1026" style="position:absolute;z-index:-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9.4pt,6.05pt" to="399.4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4960" behindDoc="1" locked="0" layoutInCell="0" allowOverlap="1" wp14:anchorId="1840BEB8" wp14:editId="06E16919">
                <wp:simplePos x="0" y="0"/>
                <wp:positionH relativeFrom="column">
                  <wp:posOffset>9001760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93C2FAD" id="Shape 22" o:spid="_x0000_s1026" style="position:absolute;z-index:-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8.8pt,6.05pt" to="708.8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7008" behindDoc="1" locked="0" layoutInCell="0" allowOverlap="1" wp14:anchorId="108985CE" wp14:editId="06DED946">
                <wp:simplePos x="0" y="0"/>
                <wp:positionH relativeFrom="column">
                  <wp:posOffset>10926445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50E65595" id="Shape 23" o:spid="_x0000_s1026" style="position:absolute;z-index:-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60.35pt,6.05pt" to="860.3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 wp14:anchorId="2E421711" wp14:editId="387BA957">
                <wp:simplePos x="0" y="0"/>
                <wp:positionH relativeFrom="column">
                  <wp:posOffset>-4445</wp:posOffset>
                </wp:positionH>
                <wp:positionV relativeFrom="paragraph">
                  <wp:posOffset>1305560</wp:posOffset>
                </wp:positionV>
                <wp:extent cx="13679170" cy="0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679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21FB2545" id="Shape 24" o:spid="_x0000_s1026" style="position:absolute;z-index:-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102.8pt" to="1076.75pt,10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 wp14:anchorId="7B1C30FD" wp14:editId="03905792">
                <wp:simplePos x="0" y="0"/>
                <wp:positionH relativeFrom="column">
                  <wp:posOffset>-4445</wp:posOffset>
                </wp:positionH>
                <wp:positionV relativeFrom="paragraph">
                  <wp:posOffset>2044700</wp:posOffset>
                </wp:positionV>
                <wp:extent cx="13679170" cy="0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679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4D0186BB" id="Shape 25" o:spid="_x0000_s1026" style="position:absolute;z-index:-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161pt" to="1076.75pt,1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 wp14:anchorId="537C20AE" wp14:editId="5BFE863B">
                <wp:simplePos x="0" y="0"/>
                <wp:positionH relativeFrom="column">
                  <wp:posOffset>-1270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909BE6A" id="Shape 26" o:spid="_x0000_s1026" style="position:absolute;z-index:-25168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1pt,6.05pt" to="-.1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5200" behindDoc="1" locked="0" layoutInCell="0" allowOverlap="1" wp14:anchorId="4E70692A" wp14:editId="497F4108">
                <wp:simplePos x="0" y="0"/>
                <wp:positionH relativeFrom="column">
                  <wp:posOffset>516255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1D657F91" id="Shape 27" o:spid="_x0000_s1026" style="position:absolute;z-index:-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65pt,6.05pt" to="40.6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31EEA267" wp14:editId="2AD922BC">
                <wp:simplePos x="0" y="0"/>
                <wp:positionH relativeFrom="column">
                  <wp:posOffset>2563495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3791D35C" id="Shape 28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1.85pt,6.05pt" to="201.8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67164D8D" wp14:editId="5DAA1075">
                <wp:simplePos x="0" y="0"/>
                <wp:positionH relativeFrom="column">
                  <wp:posOffset>3099435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4DD6EC8F" id="Shape 29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4.05pt,6.05pt" to="244.0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1344" behindDoc="1" locked="0" layoutInCell="0" allowOverlap="1" wp14:anchorId="60464A78" wp14:editId="03A3C200">
                <wp:simplePos x="0" y="0"/>
                <wp:positionH relativeFrom="column">
                  <wp:posOffset>3763010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A8B9AE4" id="Shape 30" o:spid="_x0000_s1026" style="position:absolute;z-index:-25167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6.3pt,6.05pt" to="296.3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3392" behindDoc="1" locked="0" layoutInCell="0" allowOverlap="1" wp14:anchorId="3C563CC3" wp14:editId="5365D89C">
                <wp:simplePos x="0" y="0"/>
                <wp:positionH relativeFrom="column">
                  <wp:posOffset>4418330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34F96140" id="Shape 31" o:spid="_x0000_s1026" style="position:absolute;z-index:-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7.9pt,6.05pt" to="347.9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 wp14:anchorId="0533B55D" wp14:editId="2BC15859">
                <wp:simplePos x="0" y="0"/>
                <wp:positionH relativeFrom="column">
                  <wp:posOffset>5727700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1D6015A3" id="Shape 32" o:spid="_x0000_s1026" style="position:absolute;z-index:-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1pt,6.05pt" to="451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 wp14:anchorId="33672493" wp14:editId="16F2F7DE">
                <wp:simplePos x="0" y="0"/>
                <wp:positionH relativeFrom="column">
                  <wp:posOffset>6381750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5BF680CB" id="Shape 33" o:spid="_x0000_s1026" style="position:absolute;z-index:-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2.5pt,6.05pt" to="502.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536" behindDoc="1" locked="0" layoutInCell="0" allowOverlap="1" wp14:anchorId="021BB8AC" wp14:editId="7C885AB9">
                <wp:simplePos x="0" y="0"/>
                <wp:positionH relativeFrom="column">
                  <wp:posOffset>7037070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237B29F9" id="Shape 34" o:spid="_x0000_s1026" style="position:absolute;z-index:-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4.1pt,6.05pt" to="554.1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160D6CEA" wp14:editId="1C18013C">
                <wp:simplePos x="0" y="0"/>
                <wp:positionH relativeFrom="column">
                  <wp:posOffset>7692390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020592C7" id="Shape 35" o:spid="_x0000_s1026" style="position:absolute;z-index:-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5.7pt,6.05pt" to="605.7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 wp14:anchorId="5FF4256D" wp14:editId="344C9D24">
                <wp:simplePos x="0" y="0"/>
                <wp:positionH relativeFrom="column">
                  <wp:posOffset>8345805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3FE5E3A4" id="Shape 36" o:spid="_x0000_s1026" style="position:absolute;z-index:-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7.15pt,6.05pt" to="657.1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 wp14:anchorId="7A35400C" wp14:editId="67E7019F">
                <wp:simplePos x="0" y="0"/>
                <wp:positionH relativeFrom="column">
                  <wp:posOffset>9714865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470A964C" id="Shape 37" o:spid="_x0000_s1026" style="position:absolute;z-index:-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4.95pt,6.05pt" to="764.9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243614F1" wp14:editId="49CE35C5">
                <wp:simplePos x="0" y="0"/>
                <wp:positionH relativeFrom="column">
                  <wp:posOffset>10370185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2BF2B6CA" id="Shape 38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6.55pt,6.05pt" to="816.5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776" behindDoc="1" locked="0" layoutInCell="0" allowOverlap="1" wp14:anchorId="06F1A6B4" wp14:editId="7F94FC96">
                <wp:simplePos x="0" y="0"/>
                <wp:positionH relativeFrom="column">
                  <wp:posOffset>11484610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79133681" id="Shape 39" o:spid="_x0000_s1026" style="position:absolute;z-index:-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4.3pt,6.05pt" to="904.3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 wp14:anchorId="11AB0559" wp14:editId="68F8EEBD">
                <wp:simplePos x="0" y="0"/>
                <wp:positionH relativeFrom="column">
                  <wp:posOffset>12026900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412A8DD3" id="Shape 40" o:spid="_x0000_s1026" style="position:absolute;z-index:-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47pt,6.05pt" to="947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30EBA679" wp14:editId="5B5E3351">
                <wp:simplePos x="0" y="0"/>
                <wp:positionH relativeFrom="column">
                  <wp:posOffset>12585065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2BF55FE4" id="Shape 41" o:spid="_x0000_s1026" style="position:absolute;z-index:-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90.95pt,6.05pt" to="990.9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 wp14:anchorId="47E38F94" wp14:editId="000802DA">
                <wp:simplePos x="0" y="0"/>
                <wp:positionH relativeFrom="column">
                  <wp:posOffset>13127355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718800F3" id="Shape 42" o:spid="_x0000_s1026" style="position:absolute;z-index:-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3.65pt,6.05pt" to="1033.6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 wp14:anchorId="4E620FC1" wp14:editId="23033F8D">
                <wp:simplePos x="0" y="0"/>
                <wp:positionH relativeFrom="column">
                  <wp:posOffset>13671550</wp:posOffset>
                </wp:positionH>
                <wp:positionV relativeFrom="paragraph">
                  <wp:posOffset>76835</wp:posOffset>
                </wp:positionV>
                <wp:extent cx="0" cy="3435350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353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1BEC66D1" id="Shape 43" o:spid="_x0000_s1026" style="position:absolute;z-index:-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76.5pt,6.05pt" to="1076.5pt,2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</w:p>
    <w:p w:rsidR="00C45961" w:rsidRPr="008E2322" w:rsidRDefault="00C45961">
      <w:pPr>
        <w:spacing w:line="10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0"/>
        <w:gridCol w:w="3060"/>
        <w:gridCol w:w="1020"/>
        <w:gridCol w:w="840"/>
        <w:gridCol w:w="1120"/>
        <w:gridCol w:w="1020"/>
        <w:gridCol w:w="1040"/>
        <w:gridCol w:w="1040"/>
        <w:gridCol w:w="1020"/>
        <w:gridCol w:w="1040"/>
        <w:gridCol w:w="1020"/>
        <w:gridCol w:w="1060"/>
        <w:gridCol w:w="1080"/>
        <w:gridCol w:w="1020"/>
        <w:gridCol w:w="900"/>
        <w:gridCol w:w="900"/>
        <w:gridCol w:w="840"/>
        <w:gridCol w:w="880"/>
        <w:gridCol w:w="920"/>
        <w:gridCol w:w="800"/>
        <w:gridCol w:w="20"/>
      </w:tblGrid>
      <w:tr w:rsidR="008E2322" w:rsidRPr="008E2322">
        <w:trPr>
          <w:trHeight w:val="185"/>
        </w:trPr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№ п/п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Ед.изм.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2018</w:t>
            </w: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2023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2025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2026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2027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2028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2029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2031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2032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2033</w:t>
            </w: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1.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Источники финансирования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.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0,0</w:t>
            </w: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301 956,1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173 505,3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225 118,0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164 171,5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227 267,0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892 984,3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861 788,3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840 253,5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839 906,3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827 633,7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937 145,1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874 559,1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81 905,3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91 609,4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38 529,0</w:t>
            </w: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1.1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Собственные источники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.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0,0</w:t>
            </w: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301 956,1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173 505,3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225 118,0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164 171,5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227 267,0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530 103,8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224 725,3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258 071,1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326 341,8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325 792,2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372 349,0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431 779,9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81 905,3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91 609,4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38 529,0</w:t>
            </w: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3"/>
        </w:trPr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1.1.1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Прибыль, направляемая на развитие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1.1.2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Амортизация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75 582,3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55 936,3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110 024,4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3 553,5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140 494,4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151 857,8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196 507,0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239 596,4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281 609,1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323 604,4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267 729,2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314 586,5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81 905,3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91 208,3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38 529,0</w:t>
            </w: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1.1.3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 xml:space="preserve">Реализация </w:t>
            </w:r>
            <w:proofErr w:type="spellStart"/>
            <w:r w:rsidRPr="008E2322">
              <w:rPr>
                <w:rFonts w:eastAsia="Times New Roman"/>
                <w:w w:val="99"/>
                <w:sz w:val="16"/>
                <w:szCs w:val="16"/>
              </w:rPr>
              <w:t>внеоборотных</w:t>
            </w:r>
            <w:proofErr w:type="spellEnd"/>
            <w:r w:rsidRPr="008E2322">
              <w:rPr>
                <w:rFonts w:eastAsia="Times New Roman"/>
                <w:w w:val="99"/>
                <w:sz w:val="16"/>
                <w:szCs w:val="16"/>
              </w:rPr>
              <w:t xml:space="preserve"> активов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1.1.4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Средства от эмиссии акций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1.1.5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Плата за подключение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226 373,8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117 569,0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115 093,6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160 617,9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85 620,8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26 863,7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28 218,3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18 474,7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44 732,7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2 187,8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414,5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117 193,5</w:t>
            </w: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401,1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920" w:type="dxa"/>
            <w:vMerge w:val="restart"/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1.1.6</w:t>
            </w:r>
          </w:p>
        </w:tc>
        <w:tc>
          <w:tcPr>
            <w:tcW w:w="3060" w:type="dxa"/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Фонд накопления (прибыль прошлых</w:t>
            </w: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1 151,8</w:t>
            </w:r>
          </w:p>
        </w:tc>
        <w:tc>
          <w:tcPr>
            <w:tcW w:w="104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351 382,4</w:t>
            </w:r>
          </w:p>
        </w:tc>
        <w:tc>
          <w:tcPr>
            <w:tcW w:w="10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8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104 205,4</w:t>
            </w:r>
          </w:p>
        </w:tc>
        <w:tc>
          <w:tcPr>
            <w:tcW w:w="9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4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8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9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лет)</w:t>
            </w: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0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94"/>
        </w:trPr>
        <w:tc>
          <w:tcPr>
            <w:tcW w:w="9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6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1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0"/>
        <w:gridCol w:w="2880"/>
        <w:gridCol w:w="1160"/>
        <w:gridCol w:w="880"/>
        <w:gridCol w:w="1040"/>
        <w:gridCol w:w="1020"/>
        <w:gridCol w:w="1040"/>
        <w:gridCol w:w="1040"/>
        <w:gridCol w:w="920"/>
        <w:gridCol w:w="1140"/>
        <w:gridCol w:w="1020"/>
        <w:gridCol w:w="1060"/>
        <w:gridCol w:w="1080"/>
        <w:gridCol w:w="1020"/>
        <w:gridCol w:w="900"/>
        <w:gridCol w:w="1000"/>
        <w:gridCol w:w="740"/>
        <w:gridCol w:w="880"/>
        <w:gridCol w:w="860"/>
        <w:gridCol w:w="860"/>
      </w:tblGrid>
      <w:tr w:rsidR="008E2322" w:rsidRPr="008E2322">
        <w:trPr>
          <w:trHeight w:val="185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1.2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Привлечённые средства</w:t>
            </w: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362 880,4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637 063,0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582 182,4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513 564,5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501 841,5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564 796,0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442 779,1</w:t>
            </w: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</w:tr>
      <w:tr w:rsidR="008E2322" w:rsidRPr="008E2322">
        <w:trPr>
          <w:trHeight w:val="171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1.2.1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Заемные средства</w:t>
            </w: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362 880,4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637 063,0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582 182,4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513 564,5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501 841,5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564 796,0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442 779,1</w:t>
            </w: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</w:tr>
      <w:tr w:rsidR="008E2322" w:rsidRPr="008E2322">
        <w:trPr>
          <w:trHeight w:val="174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1.2.2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Облигационные займы</w:t>
            </w: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</w:tr>
      <w:tr w:rsidR="008E2322" w:rsidRPr="008E2322">
        <w:trPr>
          <w:trHeight w:val="174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1.2.3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Лизинг</w:t>
            </w: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</w:tr>
      <w:tr w:rsidR="008E2322" w:rsidRPr="008E2322">
        <w:trPr>
          <w:trHeight w:val="174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1.2.4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Бюджетные средства</w:t>
            </w: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</w:tr>
      <w:tr w:rsidR="00C45961" w:rsidRPr="008E2322">
        <w:trPr>
          <w:trHeight w:val="172"/>
        </w:trPr>
        <w:tc>
          <w:tcPr>
            <w:tcW w:w="1000" w:type="dxa"/>
            <w:vAlign w:val="bottom"/>
          </w:tcPr>
          <w:p w:rsidR="00C45961" w:rsidRPr="008E2322" w:rsidRDefault="00B92AF7">
            <w:pPr>
              <w:spacing w:line="172" w:lineRule="exact"/>
              <w:ind w:right="1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1.2.5</w:t>
            </w:r>
          </w:p>
        </w:tc>
        <w:tc>
          <w:tcPr>
            <w:tcW w:w="2880" w:type="dxa"/>
            <w:vAlign w:val="bottom"/>
          </w:tcPr>
          <w:p w:rsidR="00C45961" w:rsidRPr="008E2322" w:rsidRDefault="00B92AF7">
            <w:pPr>
              <w:spacing w:line="172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Прочие привлеченные средства</w:t>
            </w:r>
          </w:p>
        </w:tc>
        <w:tc>
          <w:tcPr>
            <w:tcW w:w="1160" w:type="dxa"/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</w:tr>
    </w:tbl>
    <w:p w:rsidR="00C45961" w:rsidRPr="008E2322" w:rsidRDefault="00C45961">
      <w:pPr>
        <w:spacing w:line="13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3220"/>
        <w:gridCol w:w="900"/>
        <w:gridCol w:w="1080"/>
        <w:gridCol w:w="940"/>
        <w:gridCol w:w="1020"/>
        <w:gridCol w:w="1040"/>
        <w:gridCol w:w="1040"/>
        <w:gridCol w:w="940"/>
        <w:gridCol w:w="1100"/>
        <w:gridCol w:w="1040"/>
        <w:gridCol w:w="1060"/>
        <w:gridCol w:w="1080"/>
        <w:gridCol w:w="1020"/>
        <w:gridCol w:w="900"/>
        <w:gridCol w:w="880"/>
        <w:gridCol w:w="860"/>
        <w:gridCol w:w="880"/>
        <w:gridCol w:w="860"/>
        <w:gridCol w:w="860"/>
        <w:gridCol w:w="20"/>
      </w:tblGrid>
      <w:tr w:rsidR="008E2322" w:rsidRPr="008E2322">
        <w:trPr>
          <w:trHeight w:val="185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2.</w:t>
            </w:r>
          </w:p>
        </w:tc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Возврат финансирования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.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26 019,9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41 731,2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151 281,5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285 567,6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413 208,1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470 919,9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547 855,0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598 774,6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578 971,2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559 167,8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539 364,4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519 560,9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2.1</w:t>
            </w:r>
          </w:p>
        </w:tc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Обслуживание кредита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26 019,9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41 731,2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151 281,5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285 567,6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413 208,1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470 919,9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547 855,0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598 774,6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578 971,2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559 167,8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539 364,4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519 560,9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5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Выплата процентов по кредитам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26 019,9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41 731,2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114 993,5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181 944,5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241 004,4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298 716,2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375 651,3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426 570,9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406 767,5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386 964,1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367 160,7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347 357,2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Возврат основного долга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36 288,0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103 623,1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172 203,7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172 203,7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172 203,7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172 203,7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172 203,7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172 203,7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172 203,7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172 203,7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</w:t>
            </w:r>
          </w:p>
        </w:tc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Дивиденды по акциям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</w:t>
            </w:r>
          </w:p>
        </w:tc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Погашение облигационных займов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6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220" w:type="dxa"/>
            <w:vAlign w:val="bottom"/>
          </w:tcPr>
          <w:p w:rsidR="00C45961" w:rsidRPr="008E2322" w:rsidRDefault="00B92AF7">
            <w:pPr>
              <w:spacing w:line="172" w:lineRule="exact"/>
              <w:ind w:left="2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Выплата процентов по облигационным</w:t>
            </w:r>
          </w:p>
        </w:tc>
        <w:tc>
          <w:tcPr>
            <w:tcW w:w="9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20" w:type="dxa"/>
            <w:vMerge w:val="restart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займам</w:t>
            </w:r>
          </w:p>
        </w:tc>
        <w:tc>
          <w:tcPr>
            <w:tcW w:w="90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2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Погашение облигаций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</w:t>
            </w:r>
          </w:p>
        </w:tc>
        <w:tc>
          <w:tcPr>
            <w:tcW w:w="32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6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Лизинговые платежи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8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2.5</w:t>
            </w:r>
          </w:p>
        </w:tc>
        <w:tc>
          <w:tcPr>
            <w:tcW w:w="3220" w:type="dxa"/>
            <w:vAlign w:val="bottom"/>
          </w:tcPr>
          <w:p w:rsidR="00C45961" w:rsidRPr="008E2322" w:rsidRDefault="00B92AF7">
            <w:pPr>
              <w:spacing w:line="172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Прочие выплаты, связанные с возвратом</w:t>
            </w:r>
          </w:p>
        </w:tc>
        <w:tc>
          <w:tcPr>
            <w:tcW w:w="9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8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20" w:type="dxa"/>
            <w:vMerge w:val="restart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финансирования</w:t>
            </w:r>
          </w:p>
        </w:tc>
        <w:tc>
          <w:tcPr>
            <w:tcW w:w="90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1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 wp14:anchorId="4EA9BC91" wp14:editId="60B3F74B">
                <wp:simplePos x="0" y="0"/>
                <wp:positionH relativeFrom="column">
                  <wp:posOffset>-4445</wp:posOffset>
                </wp:positionH>
                <wp:positionV relativeFrom="paragraph">
                  <wp:posOffset>5715</wp:posOffset>
                </wp:positionV>
                <wp:extent cx="13679170" cy="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679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4934BDBD" id="Shape 44" o:spid="_x0000_s1026" style="position:absolute;z-index:-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.45pt" to="1076.75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" o:allowincell="f" filled="t" strokeweight=".48pt">
                <v:stroke joinstyle="miter"/>
                <o:lock v:ext="edit" shapetype="f"/>
              </v:line>
            </w:pict>
          </mc:Fallback>
        </mc:AlternateConten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64" w:lineRule="exact"/>
        <w:rPr>
          <w:sz w:val="20"/>
          <w:szCs w:val="20"/>
        </w:rPr>
      </w:pPr>
    </w:p>
    <w:p w:rsidR="00C45961" w:rsidRPr="008E2322" w:rsidRDefault="00B92AF7">
      <w:pPr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t xml:space="preserve">Таблица 12.2-3. Предложения по источникам инвестиций Вариант 1 </w:t>
      </w:r>
      <w:r w:rsidR="003E5F40">
        <w:rPr>
          <w:rFonts w:eastAsia="Times New Roman"/>
          <w:b/>
          <w:bCs/>
          <w:sz w:val="20"/>
          <w:szCs w:val="20"/>
        </w:rPr>
        <w:t>ООО «АКС»</w:t>
      </w:r>
      <w:r w:rsidRPr="008E2322">
        <w:rPr>
          <w:rFonts w:eastAsia="Times New Roman"/>
          <w:b/>
          <w:bCs/>
          <w:sz w:val="20"/>
          <w:szCs w:val="20"/>
        </w:rPr>
        <w:t xml:space="preserve"> «</w:t>
      </w:r>
      <w:proofErr w:type="spellStart"/>
      <w:r w:rsidRPr="008E2322">
        <w:rPr>
          <w:rFonts w:eastAsia="Times New Roman"/>
          <w:b/>
          <w:bCs/>
          <w:sz w:val="20"/>
          <w:szCs w:val="20"/>
        </w:rPr>
        <w:t>Амуртеплосервис</w:t>
      </w:r>
      <w:proofErr w:type="spellEnd"/>
      <w:r w:rsidRPr="008E2322">
        <w:rPr>
          <w:rFonts w:eastAsia="Times New Roman"/>
          <w:b/>
          <w:bCs/>
          <w:sz w:val="20"/>
          <w:szCs w:val="20"/>
        </w:rPr>
        <w:t>»</w:t>
      </w:r>
    </w:p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12E3973D" wp14:editId="402DB3FC">
                <wp:simplePos x="0" y="0"/>
                <wp:positionH relativeFrom="column">
                  <wp:posOffset>-4445</wp:posOffset>
                </wp:positionH>
                <wp:positionV relativeFrom="paragraph">
                  <wp:posOffset>82550</wp:posOffset>
                </wp:positionV>
                <wp:extent cx="13679170" cy="0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679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3192C63" id="Shape 45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6.5pt" to="1076.7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" o:allowincell="f" filled="t" strokeweight=".96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 wp14:anchorId="345EA68F" wp14:editId="2E2897E3">
                <wp:simplePos x="0" y="0"/>
                <wp:positionH relativeFrom="column">
                  <wp:posOffset>6405880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575691BB" id="Shape 46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4.4pt,6.05pt" to="504.4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160" behindDoc="1" locked="0" layoutInCell="0" allowOverlap="1" wp14:anchorId="6657B46E" wp14:editId="4DB1DF6A">
                <wp:simplePos x="0" y="0"/>
                <wp:positionH relativeFrom="column">
                  <wp:posOffset>12059285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7649CF74" id="Shape 47" o:spid="_x0000_s1026" style="position:absolute;z-index:-25164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49.55pt,6.05pt" to="949.5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3BD4BE39" wp14:editId="6B926CF1">
                <wp:simplePos x="0" y="0"/>
                <wp:positionH relativeFrom="column">
                  <wp:posOffset>5093335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D68D15D" id="Shape 48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1.05pt,6.05pt" to="401.0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6B6A4A64" wp14:editId="67B4CD4B">
                <wp:simplePos x="0" y="0"/>
                <wp:positionH relativeFrom="column">
                  <wp:posOffset>5750560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1B3203A2" id="Shape 49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2.8pt,6.05pt" to="452.8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 wp14:anchorId="1E34B6E6" wp14:editId="67596AAC">
                <wp:simplePos x="0" y="0"/>
                <wp:positionH relativeFrom="column">
                  <wp:posOffset>9744075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7C011592" id="Shape 50" o:spid="_x0000_s1026" style="position:absolute;z-index:-2516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7.25pt,6.05pt" to="767.2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6C5E2F82" wp14:editId="7451850F">
                <wp:simplePos x="0" y="0"/>
                <wp:positionH relativeFrom="column">
                  <wp:posOffset>1270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007F4123" id="Shape 51" o:spid="_x0000_s1026" style="position:absolute;z-index:-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1pt,6.05pt" to=".1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" o:allowincell="f" filled="t" strokeweight=".33864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 wp14:anchorId="766A93CC" wp14:editId="71B4E2FB">
                <wp:simplePos x="0" y="0"/>
                <wp:positionH relativeFrom="column">
                  <wp:posOffset>523875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3A67797D" id="Shape 52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25pt,6.05pt" to="41.2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 wp14:anchorId="4374AA59" wp14:editId="6DB7F936">
                <wp:simplePos x="0" y="0"/>
                <wp:positionH relativeFrom="column">
                  <wp:posOffset>2572385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0ADF42F6" id="Shape 53" o:spid="_x0000_s1026" style="position:absolute;z-index:-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2.55pt,6.05pt" to="202.5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 wp14:anchorId="45E08780" wp14:editId="51BB0F24">
                <wp:simplePos x="0" y="0"/>
                <wp:positionH relativeFrom="column">
                  <wp:posOffset>3113405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92A5027" id="Shape 54" o:spid="_x0000_s1026" style="position:absolute;z-index:-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5.15pt,6.05pt" to="245.1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 wp14:anchorId="1040C986" wp14:editId="207FCD4F">
                <wp:simplePos x="0" y="0"/>
                <wp:positionH relativeFrom="column">
                  <wp:posOffset>3781425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0DBF8E82" id="Shape 55" o:spid="_x0000_s1026" style="position:absolute;z-index:-2516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7.75pt,6.05pt" to="297.7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592" behindDoc="1" locked="0" layoutInCell="0" allowOverlap="1" wp14:anchorId="61F408F1" wp14:editId="6A07FD0F">
                <wp:simplePos x="0" y="0"/>
                <wp:positionH relativeFrom="column">
                  <wp:posOffset>4438015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1F5DFFBB" id="Shape 56" o:spid="_x0000_s1026" style="position:absolute;z-index:-25162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9.45pt,6.05pt" to="349.4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640" behindDoc="1" locked="0" layoutInCell="0" allowOverlap="1" wp14:anchorId="4F841DC9" wp14:editId="1A779318">
                <wp:simplePos x="0" y="0"/>
                <wp:positionH relativeFrom="column">
                  <wp:posOffset>7063105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6DE75D7" id="Shape 57" o:spid="_x0000_s1026" style="position:absolute;z-index:-2516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6.15pt,6.05pt" to="556.1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 wp14:anchorId="7852C8D8" wp14:editId="1AF01177">
                <wp:simplePos x="0" y="0"/>
                <wp:positionH relativeFrom="column">
                  <wp:posOffset>7718425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59A23870" id="Shape 58" o:spid="_x0000_s1026" style="position:absolute;z-index:-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7.75pt,6.05pt" to="607.7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736" behindDoc="1" locked="0" layoutInCell="0" allowOverlap="1" wp14:anchorId="06DAB39D" wp14:editId="0F29360D">
                <wp:simplePos x="0" y="0"/>
                <wp:positionH relativeFrom="column">
                  <wp:posOffset>8375015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0A01A167" id="Shape 59" o:spid="_x0000_s1026" style="position:absolute;z-index:-2516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9.45pt,6.05pt" to="659.4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784" behindDoc="1" locked="0" layoutInCell="0" allowOverlap="1" wp14:anchorId="3B0B440D" wp14:editId="3A3E6A75">
                <wp:simplePos x="0" y="0"/>
                <wp:positionH relativeFrom="column">
                  <wp:posOffset>9030970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60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957F161" id="Shape 60" o:spid="_x0000_s1026" style="position:absolute;z-index:-25161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11.1pt,6.05pt" to="711.1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832" behindDoc="1" locked="0" layoutInCell="0" allowOverlap="1" wp14:anchorId="0786EC24" wp14:editId="5E1DC830">
                <wp:simplePos x="0" y="0"/>
                <wp:positionH relativeFrom="column">
                  <wp:posOffset>10400665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079CBAAD" id="Shape 61" o:spid="_x0000_s1026" style="position:absolute;z-index:-25161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8.95pt,6.05pt" to="818.9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880" behindDoc="1" locked="0" layoutInCell="0" allowOverlap="1" wp14:anchorId="3795D299" wp14:editId="09BD0669">
                <wp:simplePos x="0" y="0"/>
                <wp:positionH relativeFrom="column">
                  <wp:posOffset>10968990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292BF5B0" id="Shape 62" o:spid="_x0000_s1026" style="position:absolute;z-index:-25160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63.7pt,6.05pt" to="863.7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8928" behindDoc="1" locked="0" layoutInCell="0" allowOverlap="1" wp14:anchorId="33ABA0EB" wp14:editId="5A4928BE">
                <wp:simplePos x="0" y="0"/>
                <wp:positionH relativeFrom="column">
                  <wp:posOffset>11490325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63" name="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3796A931" id="Shape 63" o:spid="_x0000_s1026" style="position:absolute;z-index:-2516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4.75pt,6.05pt" to="904.7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0976" behindDoc="1" locked="0" layoutInCell="0" allowOverlap="1" wp14:anchorId="43ACE4E7" wp14:editId="5AD650A0">
                <wp:simplePos x="0" y="0"/>
                <wp:positionH relativeFrom="column">
                  <wp:posOffset>12627610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64" name="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70DB47B8" id="Shape 64" o:spid="_x0000_s1026" style="position:absolute;z-index:-25160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94.3pt,6.05pt" to="994.3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" o:allowincell="f" filled="t" strokeweight=".16936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 wp14:anchorId="6ADFFABD" wp14:editId="2DA32517">
                <wp:simplePos x="0" y="0"/>
                <wp:positionH relativeFrom="column">
                  <wp:posOffset>13148945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65" name="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24D45850" id="Shape 65" o:spid="_x0000_s1026" style="position:absolute;z-index:-2516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5.35pt,6.05pt" to="1035.3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 wp14:anchorId="66D2A391" wp14:editId="39D9E511">
                <wp:simplePos x="0" y="0"/>
                <wp:positionH relativeFrom="column">
                  <wp:posOffset>13671550</wp:posOffset>
                </wp:positionH>
                <wp:positionV relativeFrom="paragraph">
                  <wp:posOffset>76835</wp:posOffset>
                </wp:positionV>
                <wp:extent cx="0" cy="3455670"/>
                <wp:effectExtent l="0" t="0" r="0" b="0"/>
                <wp:wrapNone/>
                <wp:docPr id="66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4556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2ED5F5B4" id="Shape 66" o:spid="_x0000_s1026" style="position:absolute;z-index:-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76.5pt,6.05pt" to="1076.5pt,2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" o:allowincell="f" filled="t" strokeweight=".16931mm">
                <v:stroke joinstyle="miter"/>
                <o:lock v:ext="edit" shapetype="f"/>
              </v:line>
            </w:pict>
          </mc:Fallback>
        </mc:AlternateContent>
      </w:r>
    </w:p>
    <w:p w:rsidR="00C45961" w:rsidRPr="008E2322" w:rsidRDefault="00C45961">
      <w:pPr>
        <w:spacing w:line="119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060"/>
        <w:gridCol w:w="1020"/>
        <w:gridCol w:w="880"/>
        <w:gridCol w:w="1060"/>
        <w:gridCol w:w="1080"/>
        <w:gridCol w:w="1020"/>
        <w:gridCol w:w="1020"/>
        <w:gridCol w:w="1040"/>
        <w:gridCol w:w="1020"/>
        <w:gridCol w:w="1040"/>
        <w:gridCol w:w="1060"/>
        <w:gridCol w:w="1060"/>
        <w:gridCol w:w="1060"/>
        <w:gridCol w:w="920"/>
        <w:gridCol w:w="820"/>
        <w:gridCol w:w="900"/>
        <w:gridCol w:w="880"/>
        <w:gridCol w:w="900"/>
        <w:gridCol w:w="760"/>
        <w:gridCol w:w="20"/>
      </w:tblGrid>
      <w:tr w:rsidR="008E2322" w:rsidRPr="008E2322">
        <w:trPr>
          <w:trHeight w:val="185"/>
        </w:trPr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Ед.изм.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2018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2023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2024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2025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2026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2027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2029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2031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2032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2033</w:t>
            </w: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1.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Источники финансирования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46 831,8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172 796,8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82 016,4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90 221,8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62 148,4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70 068,9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238 638,6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135 817,7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142 682,4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156 788,0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115 528,6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50 864,5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118 653,7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130 810,0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66 815,4</w:t>
            </w: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1.1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Собственные источники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46 831,8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172 796,8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82 016,4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90 221,8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62 148,4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70 068,9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238 638,6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105 720,7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10 903,1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-68 633,3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########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50 864,5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########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########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66 815,4</w:t>
            </w: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3"/>
        </w:trPr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1.1.1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Прибыль, направляемая на развитие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1 499,4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62 732,5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25 702,6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29 807,1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37 142,7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32 581,3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23 816,7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17 409,9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12 726,5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9 303,0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4 971,1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3 633,8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1.1.2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Амортизация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45 332,4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47 674,0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56 313,8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60 414,6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62 148,4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22 700,8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26 204,2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38 136,1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44 927,0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52 061,1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59 900,5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50 864,5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68 220,2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74 152,9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66 815,4</w:t>
            </w: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1.1.3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 xml:space="preserve">Реализация </w:t>
            </w:r>
            <w:proofErr w:type="spellStart"/>
            <w:r w:rsidRPr="008E2322">
              <w:rPr>
                <w:rFonts w:eastAsia="Times New Roman"/>
                <w:w w:val="99"/>
                <w:sz w:val="16"/>
                <w:szCs w:val="16"/>
              </w:rPr>
              <w:t>внеоборотных</w:t>
            </w:r>
            <w:proofErr w:type="spellEnd"/>
            <w:r w:rsidRPr="008E2322">
              <w:rPr>
                <w:rFonts w:eastAsia="Times New Roman"/>
                <w:w w:val="99"/>
                <w:sz w:val="16"/>
                <w:szCs w:val="16"/>
              </w:rPr>
              <w:t xml:space="preserve"> активов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1.1.4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Средства от эмиссии акций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1.1.5</w:t>
            </w:r>
          </w:p>
        </w:tc>
        <w:tc>
          <w:tcPr>
            <w:tcW w:w="3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Плата за подключение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940" w:type="dxa"/>
            <w:vMerge w:val="restart"/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1.1.6</w:t>
            </w:r>
          </w:p>
        </w:tc>
        <w:tc>
          <w:tcPr>
            <w:tcW w:w="3060" w:type="dxa"/>
            <w:vAlign w:val="bottom"/>
          </w:tcPr>
          <w:p w:rsidR="00C45961" w:rsidRPr="008E2322" w:rsidRDefault="00B92AF7">
            <w:pPr>
              <w:spacing w:line="172" w:lineRule="exact"/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Фонд накопления (прибыль прошлых</w:t>
            </w: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vMerge w:val="restart"/>
            <w:vAlign w:val="bottom"/>
          </w:tcPr>
          <w:p w:rsidR="00C45961" w:rsidRPr="008E2322" w:rsidRDefault="00B92AF7">
            <w:pPr>
              <w:ind w:lef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8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62 390,4</w:t>
            </w:r>
          </w:p>
        </w:tc>
        <w:tc>
          <w:tcPr>
            <w:tcW w:w="10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10 225,5</w:t>
            </w:r>
          </w:p>
        </w:tc>
        <w:tc>
          <w:tcPr>
            <w:tcW w:w="104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179 853,2</w:t>
            </w:r>
          </w:p>
        </w:tc>
        <w:tc>
          <w:tcPr>
            <w:tcW w:w="10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43 767,8</w:t>
            </w:r>
          </w:p>
        </w:tc>
        <w:tc>
          <w:tcPr>
            <w:tcW w:w="10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-51 433,8</w:t>
            </w:r>
          </w:p>
        </w:tc>
        <w:tc>
          <w:tcPr>
            <w:tcW w:w="10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-133 421,0</w:t>
            </w:r>
          </w:p>
        </w:tc>
        <w:tc>
          <w:tcPr>
            <w:tcW w:w="9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########</w:t>
            </w:r>
          </w:p>
        </w:tc>
        <w:tc>
          <w:tcPr>
            <w:tcW w:w="8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########</w:t>
            </w:r>
          </w:p>
        </w:tc>
        <w:tc>
          <w:tcPr>
            <w:tcW w:w="88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########</w:t>
            </w:r>
          </w:p>
        </w:tc>
        <w:tc>
          <w:tcPr>
            <w:tcW w:w="9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76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9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60" w:type="dxa"/>
            <w:vMerge w:val="restart"/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лет)</w:t>
            </w: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6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7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7120" behindDoc="1" locked="0" layoutInCell="0" allowOverlap="1" wp14:anchorId="77358C86" wp14:editId="5C5CD83B">
                <wp:simplePos x="0" y="0"/>
                <wp:positionH relativeFrom="column">
                  <wp:posOffset>-4445</wp:posOffset>
                </wp:positionH>
                <wp:positionV relativeFrom="paragraph">
                  <wp:posOffset>5715</wp:posOffset>
                </wp:positionV>
                <wp:extent cx="13679170" cy="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679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1ACA717A" id="Shape 67" o:spid="_x0000_s1026" style="position:absolute;z-index:-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.45pt" to="1076.75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" o:allowincell="f" filled="t" strokeweight=".48pt">
                <v:stroke joinstyle="miter"/>
                <o:lock v:ext="edit" shapetype="f"/>
              </v:line>
            </w:pict>
          </mc:Fallback>
        </mc:AlternateConten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0"/>
        <w:gridCol w:w="2880"/>
        <w:gridCol w:w="1180"/>
        <w:gridCol w:w="900"/>
        <w:gridCol w:w="1040"/>
        <w:gridCol w:w="1020"/>
        <w:gridCol w:w="1040"/>
        <w:gridCol w:w="1020"/>
        <w:gridCol w:w="1040"/>
        <w:gridCol w:w="1040"/>
        <w:gridCol w:w="940"/>
        <w:gridCol w:w="1120"/>
        <w:gridCol w:w="1100"/>
        <w:gridCol w:w="1020"/>
        <w:gridCol w:w="1020"/>
        <w:gridCol w:w="640"/>
        <w:gridCol w:w="1000"/>
        <w:gridCol w:w="980"/>
        <w:gridCol w:w="740"/>
        <w:gridCol w:w="820"/>
      </w:tblGrid>
      <w:tr w:rsidR="008E2322" w:rsidRPr="008E2322">
        <w:trPr>
          <w:trHeight w:val="185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1.2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Привлечённые средства</w:t>
            </w: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.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30 097,0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131 779,4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225 421,3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268 748,9</w:t>
            </w: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1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271 287,5</w:t>
            </w: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324 310,8</w:t>
            </w: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0,0</w:t>
            </w:r>
          </w:p>
        </w:tc>
      </w:tr>
      <w:tr w:rsidR="008E2322" w:rsidRPr="008E2322">
        <w:trPr>
          <w:trHeight w:val="173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1.2.1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10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Заемные средства</w:t>
            </w: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30 097,0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131 779,4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225 421,3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268 748,9</w:t>
            </w: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1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271 287,5</w:t>
            </w: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324 310,8</w:t>
            </w: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</w:tr>
      <w:tr w:rsidR="008E2322" w:rsidRPr="008E2322">
        <w:trPr>
          <w:trHeight w:val="174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1.2.2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Облигационные займы</w:t>
            </w: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</w:tr>
      <w:tr w:rsidR="008E2322" w:rsidRPr="008E2322">
        <w:trPr>
          <w:trHeight w:val="174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1.2.3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Лизинг</w:t>
            </w: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</w:tr>
      <w:tr w:rsidR="008E2322" w:rsidRPr="008E2322">
        <w:trPr>
          <w:trHeight w:val="174"/>
        </w:trPr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1.2.4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Бюджетные средства</w:t>
            </w: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2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3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1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right="2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0,0</w:t>
            </w:r>
          </w:p>
        </w:tc>
      </w:tr>
      <w:tr w:rsidR="008E2322" w:rsidRPr="008E2322">
        <w:trPr>
          <w:trHeight w:val="170"/>
        </w:trPr>
        <w:tc>
          <w:tcPr>
            <w:tcW w:w="1000" w:type="dxa"/>
            <w:vAlign w:val="bottom"/>
          </w:tcPr>
          <w:p w:rsidR="00C45961" w:rsidRPr="008E2322" w:rsidRDefault="00B92AF7">
            <w:pPr>
              <w:spacing w:line="170" w:lineRule="exact"/>
              <w:ind w:righ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1.2.5</w:t>
            </w:r>
          </w:p>
        </w:tc>
        <w:tc>
          <w:tcPr>
            <w:tcW w:w="2880" w:type="dxa"/>
            <w:vAlign w:val="bottom"/>
          </w:tcPr>
          <w:p w:rsidR="00C45961" w:rsidRPr="008E2322" w:rsidRDefault="00B92AF7">
            <w:pPr>
              <w:spacing w:line="170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Прочие привлеченные средства</w:t>
            </w:r>
          </w:p>
        </w:tc>
        <w:tc>
          <w:tcPr>
            <w:tcW w:w="1180" w:type="dxa"/>
            <w:vAlign w:val="bottom"/>
          </w:tcPr>
          <w:p w:rsidR="00C45961" w:rsidRPr="008E2322" w:rsidRDefault="00B92AF7">
            <w:pPr>
              <w:spacing w:line="170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1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6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</w:tr>
    </w:tbl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9168" behindDoc="1" locked="0" layoutInCell="0" allowOverlap="1" wp14:anchorId="70E02A52" wp14:editId="62C4724A">
                <wp:simplePos x="0" y="0"/>
                <wp:positionH relativeFrom="column">
                  <wp:posOffset>-4445</wp:posOffset>
                </wp:positionH>
                <wp:positionV relativeFrom="paragraph">
                  <wp:posOffset>8255</wp:posOffset>
                </wp:positionV>
                <wp:extent cx="13679170" cy="0"/>
                <wp:effectExtent l="0" t="0" r="0" b="0"/>
                <wp:wrapNone/>
                <wp:docPr id="68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679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4F7B2B6E" id="Shape 68" o:spid="_x0000_s1026" style="position:absolute;z-index:-25159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.65pt" to="1076.75pt,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" o:allowincell="f" filled="t" strokeweight=".33864mm">
                <v:stroke joinstyle="miter"/>
                <o:lock v:ext="edit" shapetype="f"/>
              </v:line>
            </w:pict>
          </mc:Fallback>
        </mc:AlternateContent>
      </w:r>
    </w:p>
    <w:p w:rsidR="00C45961" w:rsidRPr="008E2322" w:rsidRDefault="00C45961">
      <w:pPr>
        <w:spacing w:line="2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3240"/>
        <w:gridCol w:w="900"/>
        <w:gridCol w:w="1000"/>
        <w:gridCol w:w="1040"/>
        <w:gridCol w:w="1020"/>
        <w:gridCol w:w="1040"/>
        <w:gridCol w:w="1020"/>
        <w:gridCol w:w="1040"/>
        <w:gridCol w:w="1040"/>
        <w:gridCol w:w="1020"/>
        <w:gridCol w:w="1060"/>
        <w:gridCol w:w="1080"/>
        <w:gridCol w:w="1020"/>
        <w:gridCol w:w="920"/>
        <w:gridCol w:w="860"/>
        <w:gridCol w:w="880"/>
        <w:gridCol w:w="860"/>
        <w:gridCol w:w="860"/>
        <w:gridCol w:w="820"/>
        <w:gridCol w:w="20"/>
      </w:tblGrid>
      <w:tr w:rsidR="008E2322" w:rsidRPr="008E2322">
        <w:trPr>
          <w:trHeight w:val="185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2.</w:t>
            </w:r>
          </w:p>
        </w:tc>
        <w:tc>
          <w:tcPr>
            <w:tcW w:w="32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Возврат финансирования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.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47 889,1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21 510,3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41 090,9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41 269,4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38 815,7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36 361,9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33 908,2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31 454,5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29 000,7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28 811,9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29 156,6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31 910,1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12 902,8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10 270,6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10 270,6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10 270,6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10 270,6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3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2.1</w:t>
            </w:r>
          </w:p>
        </w:tc>
        <w:tc>
          <w:tcPr>
            <w:tcW w:w="32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Обслуживание кредита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47 889,1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21 510,3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41 090,9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41 269,4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38 815,7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36 361,9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33 908,2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31 454,5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29 000,7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28 811,9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29 156,6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31 910,1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12 902,8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10 270,6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10 270,6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10 270,6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10 270,6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2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Выплата процентов по кредитам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47 889,1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21 510,3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22 386,3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19 932,6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17 478,8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15 025,1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12 571,4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10 117,6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7 663,9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7 475,1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7 819,8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10 573,3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10 270,6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10 270,6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10 270,6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10 270,6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10 270,6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2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Возврат основного долга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18 704,6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21 336,8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21 336,8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21 336,8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21 336,8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21 336,8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21 336,8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21 336,8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21 336,8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21 336,8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2 632,2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2.2</w:t>
            </w:r>
          </w:p>
        </w:tc>
        <w:tc>
          <w:tcPr>
            <w:tcW w:w="32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Дивиденды по акциям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2.3</w:t>
            </w:r>
          </w:p>
        </w:tc>
        <w:tc>
          <w:tcPr>
            <w:tcW w:w="32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Погашение облигационных займов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240" w:type="dxa"/>
            <w:vAlign w:val="bottom"/>
          </w:tcPr>
          <w:p w:rsidR="00C45961" w:rsidRPr="008E2322" w:rsidRDefault="00B92AF7">
            <w:pPr>
              <w:spacing w:line="172" w:lineRule="exact"/>
              <w:ind w:left="2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Выплата процентов по облигационным</w:t>
            </w:r>
          </w:p>
        </w:tc>
        <w:tc>
          <w:tcPr>
            <w:tcW w:w="9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7"/>
                <w:sz w:val="16"/>
                <w:szCs w:val="16"/>
              </w:rPr>
              <w:t>займам</w:t>
            </w:r>
          </w:p>
        </w:tc>
        <w:tc>
          <w:tcPr>
            <w:tcW w:w="9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0" w:type="dxa"/>
            <w:vMerge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2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24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Погашение облигаций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2.4</w:t>
            </w:r>
          </w:p>
        </w:tc>
        <w:tc>
          <w:tcPr>
            <w:tcW w:w="32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8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Лизинговые платежи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82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2.5</w:t>
            </w:r>
          </w:p>
        </w:tc>
        <w:tc>
          <w:tcPr>
            <w:tcW w:w="3240" w:type="dxa"/>
            <w:vAlign w:val="bottom"/>
          </w:tcPr>
          <w:p w:rsidR="00C45961" w:rsidRPr="008E2322" w:rsidRDefault="00B92AF7">
            <w:pPr>
              <w:spacing w:line="170" w:lineRule="exact"/>
              <w:ind w:left="100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Прочие выплаты, связанные с возвратом</w:t>
            </w:r>
          </w:p>
        </w:tc>
        <w:tc>
          <w:tcPr>
            <w:tcW w:w="90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0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9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82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240" w:type="dxa"/>
            <w:vMerge w:val="restart"/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финансирования</w:t>
            </w:r>
          </w:p>
        </w:tc>
        <w:tc>
          <w:tcPr>
            <w:tcW w:w="900" w:type="dxa"/>
            <w:vMerge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240" w:type="dxa"/>
            <w:vMerge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20" w:type="dxa"/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1216" behindDoc="1" locked="0" layoutInCell="0" allowOverlap="1" wp14:anchorId="25616D4E" wp14:editId="25AB1CCF">
                <wp:simplePos x="0" y="0"/>
                <wp:positionH relativeFrom="column">
                  <wp:posOffset>-4445</wp:posOffset>
                </wp:positionH>
                <wp:positionV relativeFrom="paragraph">
                  <wp:posOffset>8255</wp:posOffset>
                </wp:positionV>
                <wp:extent cx="13679170" cy="0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679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19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5C1B0231" id="Shape 69" o:spid="_x0000_s1026" style="position:absolute;z-index:-25159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.65pt" to="1076.75pt,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" o:allowincell="f" filled="t" strokeweight=".96pt">
                <v:stroke joinstyle="miter"/>
                <o:lock v:ext="edit" shapetype="f"/>
              </v:line>
            </w:pict>
          </mc:Fallback>
        </mc:AlternateContent>
      </w:r>
    </w:p>
    <w:p w:rsidR="00C45961" w:rsidRPr="008E2322" w:rsidRDefault="00C45961">
      <w:pPr>
        <w:sectPr w:rsidR="00C45961" w:rsidRPr="008E2322">
          <w:pgSz w:w="23800" w:h="16841" w:orient="landscape"/>
          <w:pgMar w:top="1417" w:right="1128" w:bottom="151" w:left="1140" w:header="0" w:footer="0" w:gutter="0"/>
          <w:cols w:space="720" w:equalWidth="0">
            <w:col w:w="21540"/>
          </w:cols>
        </w:sect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31" w:lineRule="exact"/>
        <w:rPr>
          <w:sz w:val="20"/>
          <w:szCs w:val="20"/>
        </w:rPr>
      </w:pPr>
    </w:p>
    <w:p w:rsidR="00C45961" w:rsidRPr="008E2322" w:rsidRDefault="00C45961">
      <w:pPr>
        <w:ind w:left="2130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00" w:h="16841" w:orient="landscape"/>
          <w:pgMar w:top="1417" w:right="1128" w:bottom="151" w:left="1140" w:header="0" w:footer="0" w:gutter="0"/>
          <w:cols w:space="720" w:equalWidth="0">
            <w:col w:w="21540"/>
          </w:cols>
        </w:sectPr>
      </w:pPr>
    </w:p>
    <w:p w:rsidR="00C45961" w:rsidRPr="008E2322" w:rsidRDefault="00B92AF7">
      <w:pPr>
        <w:tabs>
          <w:tab w:val="left" w:pos="1660"/>
        </w:tabs>
        <w:ind w:left="62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lastRenderedPageBreak/>
        <w:t>12.3</w:t>
      </w:r>
      <w:r w:rsidR="008E2322">
        <w:rPr>
          <w:sz w:val="20"/>
          <w:szCs w:val="20"/>
        </w:rPr>
        <w:t xml:space="preserve"> </w:t>
      </w:r>
      <w:r w:rsidRPr="008E2322">
        <w:rPr>
          <w:rFonts w:eastAsia="Times New Roman"/>
          <w:b/>
          <w:bCs/>
          <w:sz w:val="23"/>
          <w:szCs w:val="23"/>
        </w:rPr>
        <w:t>Расчеты экономической эффективности инвестиций</w:t>
      </w:r>
    </w:p>
    <w:p w:rsidR="00C45961" w:rsidRPr="008E2322" w:rsidRDefault="00C45961">
      <w:pPr>
        <w:spacing w:line="240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Методика расчета</w:t>
      </w:r>
    </w:p>
    <w:p w:rsidR="00C45961" w:rsidRPr="008E2322" w:rsidRDefault="00C45961">
      <w:pPr>
        <w:spacing w:line="115" w:lineRule="exact"/>
        <w:rPr>
          <w:sz w:val="20"/>
          <w:szCs w:val="20"/>
        </w:rPr>
      </w:pPr>
    </w:p>
    <w:p w:rsidR="00C45961" w:rsidRPr="008E2322" w:rsidRDefault="00B92AF7">
      <w:pPr>
        <w:tabs>
          <w:tab w:val="left" w:pos="1960"/>
          <w:tab w:val="left" w:pos="3800"/>
          <w:tab w:val="left" w:pos="5260"/>
          <w:tab w:val="left" w:pos="5620"/>
          <w:tab w:val="left" w:pos="6780"/>
          <w:tab w:val="left" w:pos="7900"/>
        </w:tabs>
        <w:ind w:left="98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Оценка</w:t>
      </w:r>
      <w:r w:rsidR="008E2322">
        <w:rPr>
          <w:rFonts w:eastAsia="Times New Roman"/>
          <w:sz w:val="24"/>
          <w:szCs w:val="24"/>
        </w:rPr>
        <w:t xml:space="preserve"> </w:t>
      </w:r>
      <w:r w:rsidRPr="008E2322">
        <w:rPr>
          <w:rFonts w:eastAsia="Times New Roman"/>
          <w:sz w:val="24"/>
          <w:szCs w:val="24"/>
        </w:rPr>
        <w:t>эффективности</w:t>
      </w:r>
      <w:r w:rsidR="008E2322">
        <w:rPr>
          <w:rFonts w:eastAsia="Times New Roman"/>
          <w:sz w:val="24"/>
          <w:szCs w:val="24"/>
        </w:rPr>
        <w:t xml:space="preserve"> </w:t>
      </w:r>
      <w:r w:rsidRPr="008E2322">
        <w:rPr>
          <w:rFonts w:eastAsia="Times New Roman"/>
          <w:sz w:val="24"/>
          <w:szCs w:val="24"/>
        </w:rPr>
        <w:t>инвестиций</w:t>
      </w:r>
      <w:r w:rsidR="008E2322">
        <w:rPr>
          <w:rFonts w:eastAsia="Times New Roman"/>
          <w:sz w:val="24"/>
          <w:szCs w:val="24"/>
        </w:rPr>
        <w:t xml:space="preserve"> </w:t>
      </w:r>
      <w:r w:rsidRPr="008E2322">
        <w:rPr>
          <w:rFonts w:eastAsia="Times New Roman"/>
          <w:sz w:val="24"/>
          <w:szCs w:val="24"/>
        </w:rPr>
        <w:t>в</w:t>
      </w:r>
      <w:r w:rsidR="008E2322">
        <w:rPr>
          <w:rFonts w:eastAsia="Times New Roman"/>
          <w:sz w:val="24"/>
          <w:szCs w:val="24"/>
        </w:rPr>
        <w:t xml:space="preserve"> </w:t>
      </w:r>
      <w:r w:rsidRPr="008E2322">
        <w:rPr>
          <w:rFonts w:eastAsia="Times New Roman"/>
          <w:sz w:val="24"/>
          <w:szCs w:val="24"/>
        </w:rPr>
        <w:t>развитие</w:t>
      </w:r>
      <w:r w:rsidR="008E2322">
        <w:rPr>
          <w:rFonts w:eastAsia="Times New Roman"/>
          <w:sz w:val="24"/>
          <w:szCs w:val="24"/>
        </w:rPr>
        <w:t xml:space="preserve"> </w:t>
      </w:r>
      <w:r w:rsidRPr="008E2322">
        <w:rPr>
          <w:rFonts w:eastAsia="Times New Roman"/>
          <w:sz w:val="24"/>
          <w:szCs w:val="24"/>
        </w:rPr>
        <w:t>системы</w:t>
      </w:r>
      <w:r w:rsidR="008E2322">
        <w:rPr>
          <w:rFonts w:eastAsia="Times New Roman"/>
          <w:sz w:val="24"/>
          <w:szCs w:val="24"/>
        </w:rPr>
        <w:t xml:space="preserve"> </w:t>
      </w:r>
      <w:r w:rsidRPr="008E2322">
        <w:rPr>
          <w:rFonts w:eastAsia="Times New Roman"/>
          <w:sz w:val="24"/>
          <w:szCs w:val="24"/>
        </w:rPr>
        <w:t>теплоснабжения</w:t>
      </w:r>
    </w:p>
    <w:p w:rsidR="00C45961" w:rsidRPr="008E2322" w:rsidRDefault="00C45961">
      <w:pPr>
        <w:spacing w:line="12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12"/>
        </w:numPr>
        <w:tabs>
          <w:tab w:val="left" w:pos="478"/>
        </w:tabs>
        <w:spacing w:line="250" w:lineRule="auto"/>
        <w:ind w:left="260" w:firstLine="2"/>
        <w:jc w:val="both"/>
        <w:rPr>
          <w:rFonts w:eastAsia="Times New Roman"/>
          <w:sz w:val="23"/>
          <w:szCs w:val="23"/>
        </w:rPr>
      </w:pPr>
      <w:r w:rsidRPr="008E2322">
        <w:rPr>
          <w:rFonts w:eastAsia="Times New Roman"/>
          <w:sz w:val="23"/>
          <w:szCs w:val="23"/>
        </w:rPr>
        <w:t>Благовещенска выполнена в соответствии с «Методическими рекомендациями по оценке эффективности инвестиционных проектов», утвержденными Министерством экономики РФ, Министерством финансов РФ, Государственным комитетом РФ по строительной, архитектурной и жилищной политике от 21 июня 1999 года №ВК 477, а также с</w:t>
      </w:r>
    </w:p>
    <w:p w:rsidR="00C45961" w:rsidRPr="008E2322" w:rsidRDefault="00C45961">
      <w:pPr>
        <w:spacing w:line="2" w:lineRule="exact"/>
        <w:rPr>
          <w:rFonts w:eastAsia="Times New Roman"/>
          <w:sz w:val="23"/>
          <w:szCs w:val="23"/>
        </w:rPr>
      </w:pPr>
    </w:p>
    <w:p w:rsidR="00C45961" w:rsidRPr="008E2322" w:rsidRDefault="00B92AF7">
      <w:pPr>
        <w:spacing w:line="234" w:lineRule="auto"/>
        <w:ind w:left="260"/>
        <w:rPr>
          <w:rFonts w:eastAsia="Times New Roman"/>
          <w:sz w:val="23"/>
          <w:szCs w:val="23"/>
        </w:rPr>
      </w:pPr>
      <w:r w:rsidRPr="008E2322">
        <w:rPr>
          <w:rFonts w:eastAsia="Times New Roman"/>
          <w:sz w:val="24"/>
          <w:szCs w:val="24"/>
        </w:rPr>
        <w:t>использованием «Рекомендаций по оценке экономической эффективности инвестиционного проекта теплоснабжения», разработанных НП «АВОК» в 2005 году.</w:t>
      </w:r>
    </w:p>
    <w:p w:rsidR="00C45961" w:rsidRPr="008E2322" w:rsidRDefault="00C45961">
      <w:pPr>
        <w:spacing w:line="122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Расчет экономической эффективности инвестиций выполнен методом разностных</w:t>
      </w:r>
    </w:p>
    <w:p w:rsidR="00C45961" w:rsidRPr="008E2322" w:rsidRDefault="00C45961">
      <w:pPr>
        <w:spacing w:line="12" w:lineRule="exact"/>
        <w:rPr>
          <w:sz w:val="20"/>
          <w:szCs w:val="20"/>
        </w:rPr>
      </w:pPr>
    </w:p>
    <w:p w:rsidR="00C45961" w:rsidRPr="008E2322" w:rsidRDefault="00B92AF7">
      <w:pPr>
        <w:spacing w:line="236" w:lineRule="auto"/>
        <w:ind w:left="260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потоков, учитывающим сравнение параметров функционирования системы теплоснабжения при выбранном варианте развития (Вариант 1) и при продолжении работы системы теплоснабжения в текущем положении (Вариант 3).</w:t>
      </w:r>
    </w:p>
    <w:p w:rsidR="00C45961" w:rsidRPr="008E2322" w:rsidRDefault="00C45961">
      <w:pPr>
        <w:spacing w:line="2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Основными критериями оценки эффективности являются:</w:t>
      </w:r>
    </w:p>
    <w:p w:rsidR="00C45961" w:rsidRPr="008E2322" w:rsidRDefault="00C45961">
      <w:pPr>
        <w:spacing w:line="29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13"/>
        </w:numPr>
        <w:tabs>
          <w:tab w:val="left" w:pos="980"/>
        </w:tabs>
        <w:spacing w:line="234" w:lineRule="auto"/>
        <w:ind w:left="980" w:right="100" w:hanging="358"/>
        <w:rPr>
          <w:rFonts w:ascii="Symbol" w:eastAsia="Symbol" w:hAnsi="Symbol" w:cs="Symbo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чистый дисконтированный доход (NPV) — характеризует интегральный эффект от реализации проекта и определяется, как величина, полученная дисконтированием разницы между всеми годовыми оттоками и притоками реальных денег, накапливаемых в течение горизонта планирования;</w:t>
      </w:r>
    </w:p>
    <w:p w:rsidR="00C45961" w:rsidRPr="008E2322" w:rsidRDefault="00C45961">
      <w:pPr>
        <w:spacing w:line="29" w:lineRule="exact"/>
        <w:rPr>
          <w:rFonts w:ascii="Symbol" w:eastAsia="Symbol" w:hAnsi="Symbol" w:cs="Symbol"/>
          <w:sz w:val="24"/>
          <w:szCs w:val="24"/>
        </w:rPr>
      </w:pPr>
    </w:p>
    <w:p w:rsidR="00C45961" w:rsidRPr="008E2322" w:rsidRDefault="00B92AF7">
      <w:pPr>
        <w:numPr>
          <w:ilvl w:val="0"/>
          <w:numId w:val="13"/>
        </w:numPr>
        <w:tabs>
          <w:tab w:val="left" w:pos="980"/>
        </w:tabs>
        <w:spacing w:line="233" w:lineRule="auto"/>
        <w:ind w:left="980" w:right="80" w:hanging="358"/>
        <w:rPr>
          <w:rFonts w:ascii="Symbol" w:eastAsia="Symbol" w:hAnsi="Symbol" w:cs="Symbo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внутренняя норма прибыли проекта (IRR) — ставка дисконтирования, при которой дисконтированная стоимость притоков реальных денег равна дисконтированной стоимости оттоков. Другими словами, это ставка дисконтирования, при которой NPV=0, т.е. норма прибыли на располагаемые инвестиционные ресурсы;</w:t>
      </w:r>
    </w:p>
    <w:p w:rsidR="00C45961" w:rsidRPr="008E2322" w:rsidRDefault="00C45961">
      <w:pPr>
        <w:spacing w:line="31" w:lineRule="exact"/>
        <w:rPr>
          <w:rFonts w:ascii="Symbol" w:eastAsia="Symbol" w:hAnsi="Symbol" w:cs="Symbol"/>
          <w:sz w:val="24"/>
          <w:szCs w:val="24"/>
        </w:rPr>
      </w:pPr>
    </w:p>
    <w:p w:rsidR="00C45961" w:rsidRPr="008E2322" w:rsidRDefault="00B92AF7">
      <w:pPr>
        <w:numPr>
          <w:ilvl w:val="0"/>
          <w:numId w:val="13"/>
        </w:numPr>
        <w:tabs>
          <w:tab w:val="left" w:pos="980"/>
        </w:tabs>
        <w:spacing w:line="233" w:lineRule="auto"/>
        <w:ind w:left="980" w:right="160" w:hanging="358"/>
        <w:rPr>
          <w:rFonts w:ascii="Symbol" w:eastAsia="Symbol" w:hAnsi="Symbol" w:cs="Symbo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простой срок окупаемости (PВP) — это период времени, по окончании которого чистый объем поступлений (доходов) перекрывает объем инвестиций (расходов) в проект, и соответствует периоду, при котором накопительное значение чистого потока наличности изменяется с отрицательного на положительное;</w:t>
      </w:r>
    </w:p>
    <w:p w:rsidR="00C45961" w:rsidRPr="008E2322" w:rsidRDefault="00C45961">
      <w:pPr>
        <w:spacing w:line="31" w:lineRule="exact"/>
        <w:rPr>
          <w:rFonts w:ascii="Symbol" w:eastAsia="Symbol" w:hAnsi="Symbol" w:cs="Symbol"/>
          <w:sz w:val="24"/>
          <w:szCs w:val="24"/>
        </w:rPr>
      </w:pPr>
    </w:p>
    <w:p w:rsidR="00C45961" w:rsidRPr="008E2322" w:rsidRDefault="00B92AF7">
      <w:pPr>
        <w:numPr>
          <w:ilvl w:val="0"/>
          <w:numId w:val="13"/>
        </w:numPr>
        <w:tabs>
          <w:tab w:val="left" w:pos="980"/>
        </w:tabs>
        <w:spacing w:line="233" w:lineRule="auto"/>
        <w:ind w:left="980" w:right="180" w:hanging="358"/>
        <w:rPr>
          <w:rFonts w:ascii="Symbol" w:eastAsia="Symbol" w:hAnsi="Symbol" w:cs="Symbo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дисконтированный срок окупаемости (DPВP) проекта - расчет осуществляется по накопительному дисконтированному чистому потоку наличности. Дисконтированный срок окупаемости в отличие от простого учитывает стоимость капитала.</w:t>
      </w:r>
    </w:p>
    <w:p w:rsidR="00C45961" w:rsidRPr="008E2322" w:rsidRDefault="00C45961">
      <w:pPr>
        <w:spacing w:line="200" w:lineRule="exact"/>
        <w:rPr>
          <w:rFonts w:ascii="Symbol" w:eastAsia="Symbol" w:hAnsi="Symbol" w:cs="Symbol"/>
          <w:sz w:val="24"/>
          <w:szCs w:val="24"/>
        </w:rPr>
      </w:pPr>
    </w:p>
    <w:p w:rsidR="00C45961" w:rsidRPr="008E2322" w:rsidRDefault="00C45961">
      <w:pPr>
        <w:spacing w:line="203" w:lineRule="exact"/>
        <w:rPr>
          <w:rFonts w:ascii="Symbol" w:eastAsia="Symbol" w:hAnsi="Symbol" w:cs="Symbol"/>
          <w:sz w:val="24"/>
          <w:szCs w:val="24"/>
        </w:rPr>
      </w:pPr>
    </w:p>
    <w:p w:rsidR="00C45961" w:rsidRPr="008E2322" w:rsidRDefault="00B92AF7">
      <w:pPr>
        <w:ind w:left="980"/>
        <w:rPr>
          <w:rFonts w:ascii="Symbol" w:eastAsia="Symbol" w:hAnsi="Symbol" w:cs="Symbol"/>
          <w:sz w:val="24"/>
          <w:szCs w:val="24"/>
        </w:rPr>
      </w:pPr>
      <w:r w:rsidRPr="008E2322">
        <w:rPr>
          <w:rFonts w:eastAsia="Times New Roman"/>
          <w:b/>
          <w:bCs/>
          <w:sz w:val="24"/>
          <w:szCs w:val="24"/>
        </w:rPr>
        <w:t>Экономическое окружение проекта</w:t>
      </w:r>
    </w:p>
    <w:p w:rsidR="00C45961" w:rsidRPr="008E2322" w:rsidRDefault="00C45961">
      <w:pPr>
        <w:spacing w:line="127" w:lineRule="exact"/>
        <w:rPr>
          <w:rFonts w:ascii="Symbol" w:eastAsia="Symbol" w:hAnsi="Symbol" w:cs="Symbol"/>
          <w:sz w:val="24"/>
          <w:szCs w:val="24"/>
        </w:rPr>
      </w:pPr>
    </w:p>
    <w:p w:rsidR="00C45961" w:rsidRPr="008E2322" w:rsidRDefault="00B92AF7">
      <w:pPr>
        <w:numPr>
          <w:ilvl w:val="1"/>
          <w:numId w:val="13"/>
        </w:numPr>
        <w:tabs>
          <w:tab w:val="left" w:pos="1376"/>
        </w:tabs>
        <w:spacing w:line="237" w:lineRule="auto"/>
        <w:ind w:left="260" w:firstLine="710"/>
        <w:jc w:val="both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целью формирования долгосрочного горизонта планирования ценовых последствий, параметров финансово-хозяйственной деятельности теплоснабжающих и теплосетевых организаций применялись единые сценарные условия, представленные АО «ДГК».</w:t>
      </w:r>
    </w:p>
    <w:p w:rsidR="00C45961" w:rsidRPr="008E2322" w:rsidRDefault="00C45961">
      <w:pPr>
        <w:sectPr w:rsidR="00C45961" w:rsidRPr="008E2322">
          <w:pgSz w:w="11900" w:h="16838"/>
          <w:pgMar w:top="1370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58" w:lineRule="exact"/>
        <w:rPr>
          <w:sz w:val="20"/>
          <w:szCs w:val="20"/>
        </w:rPr>
      </w:pPr>
    </w:p>
    <w:p w:rsidR="00C45961" w:rsidRPr="008E2322" w:rsidRDefault="00C45961">
      <w:pPr>
        <w:ind w:left="93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11900" w:h="16838"/>
          <w:pgMar w:top="1370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C45961">
      <w:pPr>
        <w:spacing w:line="261" w:lineRule="exact"/>
        <w:rPr>
          <w:sz w:val="20"/>
          <w:szCs w:val="20"/>
        </w:rPr>
      </w:pPr>
    </w:p>
    <w:p w:rsidR="00C45961" w:rsidRPr="008E2322" w:rsidRDefault="00B92AF7">
      <w:pPr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t>Таблица 12.3-1. Прогноз макроэкономических показателей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0"/>
        <w:gridCol w:w="4660"/>
        <w:gridCol w:w="1000"/>
        <w:gridCol w:w="920"/>
        <w:gridCol w:w="900"/>
        <w:gridCol w:w="880"/>
        <w:gridCol w:w="900"/>
        <w:gridCol w:w="880"/>
        <w:gridCol w:w="900"/>
        <w:gridCol w:w="900"/>
        <w:gridCol w:w="880"/>
        <w:gridCol w:w="900"/>
        <w:gridCol w:w="900"/>
        <w:gridCol w:w="900"/>
        <w:gridCol w:w="1000"/>
        <w:gridCol w:w="1000"/>
        <w:gridCol w:w="1000"/>
        <w:gridCol w:w="1020"/>
        <w:gridCol w:w="980"/>
        <w:gridCol w:w="30"/>
      </w:tblGrid>
      <w:tr w:rsidR="008E2322" w:rsidRPr="008E2322">
        <w:trPr>
          <w:trHeight w:val="184"/>
        </w:trPr>
        <w:tc>
          <w:tcPr>
            <w:tcW w:w="1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№ п/п</w:t>
            </w:r>
          </w:p>
        </w:tc>
        <w:tc>
          <w:tcPr>
            <w:tcW w:w="46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20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Индексы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7"/>
                <w:sz w:val="16"/>
                <w:szCs w:val="16"/>
              </w:rPr>
              <w:t>Ед.изм.</w:t>
            </w:r>
          </w:p>
        </w:tc>
        <w:tc>
          <w:tcPr>
            <w:tcW w:w="9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2023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2024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2025</w:t>
            </w:r>
          </w:p>
        </w:tc>
        <w:tc>
          <w:tcPr>
            <w:tcW w:w="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2026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2027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2028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2029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2030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2031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2032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2033</w:t>
            </w:r>
          </w:p>
        </w:tc>
        <w:tc>
          <w:tcPr>
            <w:tcW w:w="9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69"/>
        </w:trPr>
        <w:tc>
          <w:tcPr>
            <w:tcW w:w="10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</w:t>
            </w:r>
          </w:p>
        </w:tc>
        <w:tc>
          <w:tcPr>
            <w:tcW w:w="46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Темп роста тарифа на тепловую энергию, % к предыдущему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89"/>
                <w:sz w:val="16"/>
                <w:szCs w:val="16"/>
              </w:rPr>
              <w:t>%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5,5%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10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6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году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10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6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6"/>
        </w:trPr>
        <w:tc>
          <w:tcPr>
            <w:tcW w:w="10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</w:t>
            </w:r>
          </w:p>
        </w:tc>
        <w:tc>
          <w:tcPr>
            <w:tcW w:w="4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Индекс роста потребительских цен, % в год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89"/>
                <w:sz w:val="16"/>
                <w:szCs w:val="16"/>
              </w:rPr>
              <w:t>%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4,0%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4,0%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4,0%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3"/>
        </w:trPr>
        <w:tc>
          <w:tcPr>
            <w:tcW w:w="10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4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Темп роста цены на топливо, % к предыдущему году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6"/>
        </w:trPr>
        <w:tc>
          <w:tcPr>
            <w:tcW w:w="10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</w:t>
            </w:r>
          </w:p>
        </w:tc>
        <w:tc>
          <w:tcPr>
            <w:tcW w:w="4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уголь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89"/>
                <w:sz w:val="16"/>
                <w:szCs w:val="16"/>
              </w:rPr>
              <w:t>%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4,4%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4,1%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4,1%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4,1%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4,1%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4,1%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4,1%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1"/>
        </w:trPr>
        <w:tc>
          <w:tcPr>
            <w:tcW w:w="10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4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ind w:right="40"/>
              <w:jc w:val="right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мазут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89"/>
                <w:sz w:val="16"/>
                <w:szCs w:val="16"/>
              </w:rPr>
              <w:t>%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4,2%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4,3%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4,3%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4,3%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4,3%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4,3%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4,3%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10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4</w:t>
            </w:r>
          </w:p>
        </w:tc>
        <w:tc>
          <w:tcPr>
            <w:tcW w:w="466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Темп роста тарифа на покупную электрическую энергию, % к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89"/>
                <w:sz w:val="16"/>
                <w:szCs w:val="16"/>
              </w:rPr>
              <w:t>%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5,5%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3,9%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3,9%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10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466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предыдущему году</w:t>
            </w: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10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46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76"/>
        </w:trPr>
        <w:tc>
          <w:tcPr>
            <w:tcW w:w="10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5</w:t>
            </w:r>
          </w:p>
        </w:tc>
        <w:tc>
          <w:tcPr>
            <w:tcW w:w="4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Темп роста тарифа на воду, % к предыдущему году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89"/>
                <w:sz w:val="16"/>
                <w:szCs w:val="16"/>
              </w:rPr>
              <w:t>%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14,9%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14,9%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15,2%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6"/>
                <w:sz w:val="16"/>
                <w:szCs w:val="16"/>
              </w:rPr>
              <w:t>15,0%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15,0%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15,1%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14,8%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4,0%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4,0%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4,0%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350" w:lineRule="exact"/>
        <w:rPr>
          <w:sz w:val="20"/>
          <w:szCs w:val="20"/>
        </w:rPr>
      </w:pPr>
    </w:p>
    <w:p w:rsidR="00C45961" w:rsidRPr="008E2322" w:rsidRDefault="00B92AF7">
      <w:pPr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t>Таблица 12.3-2. Цены и тарифы АО «ДГК»</w:t>
      </w:r>
    </w:p>
    <w:tbl>
      <w:tblPr>
        <w:tblW w:w="2157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3040"/>
        <w:gridCol w:w="880"/>
        <w:gridCol w:w="980"/>
        <w:gridCol w:w="1020"/>
        <w:gridCol w:w="1000"/>
        <w:gridCol w:w="1000"/>
        <w:gridCol w:w="1000"/>
        <w:gridCol w:w="1020"/>
        <w:gridCol w:w="1000"/>
        <w:gridCol w:w="1000"/>
        <w:gridCol w:w="1000"/>
        <w:gridCol w:w="1000"/>
        <w:gridCol w:w="1000"/>
        <w:gridCol w:w="1000"/>
        <w:gridCol w:w="1000"/>
        <w:gridCol w:w="980"/>
        <w:gridCol w:w="1000"/>
        <w:gridCol w:w="980"/>
        <w:gridCol w:w="980"/>
        <w:gridCol w:w="30"/>
      </w:tblGrid>
      <w:tr w:rsidR="008E2322" w:rsidRPr="008E2322" w:rsidTr="00064895">
        <w:trPr>
          <w:trHeight w:val="173"/>
        </w:trPr>
        <w:tc>
          <w:tcPr>
            <w:tcW w:w="6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 xml:space="preserve">№ </w:t>
            </w:r>
            <w:proofErr w:type="gramStart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</w:t>
            </w:r>
            <w:proofErr w:type="gramEnd"/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/п</w:t>
            </w:r>
          </w:p>
        </w:tc>
        <w:tc>
          <w:tcPr>
            <w:tcW w:w="30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Показатели</w:t>
            </w:r>
          </w:p>
        </w:tc>
        <w:tc>
          <w:tcPr>
            <w:tcW w:w="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Ед.изм.</w:t>
            </w:r>
          </w:p>
        </w:tc>
        <w:tc>
          <w:tcPr>
            <w:tcW w:w="9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2018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2022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2023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2024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2025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2026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2027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2028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2029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2030</w:t>
            </w:r>
          </w:p>
        </w:tc>
        <w:tc>
          <w:tcPr>
            <w:tcW w:w="9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2031</w:t>
            </w:r>
          </w:p>
        </w:tc>
        <w:tc>
          <w:tcPr>
            <w:tcW w:w="1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2032</w:t>
            </w:r>
          </w:p>
        </w:tc>
        <w:tc>
          <w:tcPr>
            <w:tcW w:w="9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2033</w:t>
            </w:r>
          </w:p>
        </w:tc>
        <w:tc>
          <w:tcPr>
            <w:tcW w:w="9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2034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64895">
        <w:trPr>
          <w:trHeight w:val="170"/>
        </w:trPr>
        <w:tc>
          <w:tcPr>
            <w:tcW w:w="6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</w:t>
            </w:r>
          </w:p>
        </w:tc>
        <w:tc>
          <w:tcPr>
            <w:tcW w:w="3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Предельно допустимый уровень тарифа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руб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/Гкал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939,0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982,2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1 020,5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1 060,4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1 101,7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1 144,7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1 189,3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1 235,7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1 283,9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1 334,0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1 386,0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1 440,1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1 496,2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1 554,6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1 615,2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1 678,2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1 743,6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64895">
        <w:trPr>
          <w:trHeight w:val="96"/>
        </w:trPr>
        <w:tc>
          <w:tcPr>
            <w:tcW w:w="6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на тепловую энергию</w:t>
            </w: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64895">
        <w:trPr>
          <w:trHeight w:val="91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64895">
        <w:trPr>
          <w:trHeight w:val="172"/>
        </w:trPr>
        <w:tc>
          <w:tcPr>
            <w:tcW w:w="6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</w:t>
            </w:r>
          </w:p>
        </w:tc>
        <w:tc>
          <w:tcPr>
            <w:tcW w:w="3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Тариф на тепловую энергию (метод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руб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/Гкал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939,0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1 308,8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1 350,0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1 377,9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1 395,1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1 432,5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1 479,9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1 575,5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1 674,5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1 761,3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1 860,5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1 931,6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2 015,1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2 090,6</w:t>
            </w:r>
          </w:p>
        </w:tc>
        <w:tc>
          <w:tcPr>
            <w:tcW w:w="10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2 147,0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2 206,3</w:t>
            </w:r>
          </w:p>
        </w:tc>
        <w:tc>
          <w:tcPr>
            <w:tcW w:w="9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2 259,8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64895">
        <w:trPr>
          <w:trHeight w:val="94"/>
        </w:trPr>
        <w:tc>
          <w:tcPr>
            <w:tcW w:w="6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индексации)</w:t>
            </w: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64895">
        <w:trPr>
          <w:trHeight w:val="91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64895">
        <w:trPr>
          <w:trHeight w:val="174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НВВ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.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2 116 972,0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3 155 952,5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3 314 410,3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3 437 200,4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3 524 103,0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3 664 700,4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3 800 167,5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4 018 392,5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4 274 017,4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4 524 033,0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4 783 520,1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4 967 291,4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5 265 350,0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5 462 654,9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5 610 974,4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5 765 955,9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5 923 439,1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064895" w:rsidRPr="008E2322" w:rsidTr="00064895">
        <w:trPr>
          <w:trHeight w:val="173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rPr>
                <w:sz w:val="15"/>
                <w:szCs w:val="15"/>
              </w:rPr>
            </w:pPr>
          </w:p>
        </w:tc>
        <w:tc>
          <w:tcPr>
            <w:tcW w:w="3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Полезный отпуск тепловой энергии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spacing w:line="17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тыс. Гкал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spacing w:line="17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1 971,01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spacing w:line="17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2 014,99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spacing w:line="17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1 976,97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spacing w:line="17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2 014,00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spacing w:line="17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2 022,14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spacing w:line="17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2 030,28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64895" w:rsidRPr="008E2322" w:rsidRDefault="00064895">
            <w:pPr>
              <w:spacing w:line="173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</w:tcPr>
          <w:p w:rsidR="00064895" w:rsidRDefault="00064895" w:rsidP="00064895">
            <w:pPr>
              <w:jc w:val="center"/>
            </w:pPr>
            <w:r w:rsidRPr="00B220A1">
              <w:rPr>
                <w:rFonts w:eastAsia="Times New Roman"/>
                <w:w w:val="99"/>
                <w:sz w:val="16"/>
                <w:szCs w:val="16"/>
              </w:rPr>
              <w:t>2 038,42</w:t>
            </w:r>
          </w:p>
        </w:tc>
        <w:tc>
          <w:tcPr>
            <w:tcW w:w="30" w:type="dxa"/>
            <w:vAlign w:val="bottom"/>
          </w:tcPr>
          <w:p w:rsidR="00064895" w:rsidRPr="008E2322" w:rsidRDefault="00064895">
            <w:pPr>
              <w:rPr>
                <w:sz w:val="1"/>
                <w:szCs w:val="1"/>
              </w:rPr>
            </w:pPr>
          </w:p>
        </w:tc>
      </w:tr>
      <w:tr w:rsidR="008E2322" w:rsidRPr="008E2322" w:rsidTr="00064895">
        <w:trPr>
          <w:trHeight w:val="174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8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</w:t>
            </w:r>
          </w:p>
        </w:tc>
        <w:tc>
          <w:tcPr>
            <w:tcW w:w="3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Отклонение расчетного тарифа на</w:t>
            </w: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 w:rsidTr="00064895">
        <w:trPr>
          <w:trHeight w:val="185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тепловую энергию от предельно</w:t>
            </w: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sz w:val="16"/>
                <w:szCs w:val="16"/>
              </w:rPr>
              <w:t>руб</w:t>
            </w:r>
            <w:proofErr w:type="spellEnd"/>
            <w:r w:rsidRPr="008E2322">
              <w:rPr>
                <w:rFonts w:eastAsia="Times New Roman"/>
                <w:sz w:val="16"/>
                <w:szCs w:val="16"/>
              </w:rPr>
              <w:t>/Гкал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0,0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326,6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329,5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317,5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293,3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287,8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290,5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339,8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390,6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427,4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474,5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491,5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518,9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536,0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531,8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528,1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516,1</w:t>
            </w: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 w:rsidTr="00064895">
        <w:trPr>
          <w:trHeight w:val="185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допустимого уровня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119" w:lineRule="exact"/>
        <w:rPr>
          <w:sz w:val="20"/>
          <w:szCs w:val="20"/>
        </w:rPr>
      </w:pPr>
    </w:p>
    <w:p w:rsidR="00C45961" w:rsidRPr="008E2322" w:rsidRDefault="00B92AF7">
      <w:pPr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t>Таблица 12.3-3. Цены и тарифы филиал</w:t>
      </w:r>
      <w:proofErr w:type="gramStart"/>
      <w:r w:rsidRPr="008E2322">
        <w:rPr>
          <w:rFonts w:eastAsia="Times New Roman"/>
          <w:b/>
          <w:bCs/>
          <w:sz w:val="20"/>
          <w:szCs w:val="20"/>
        </w:rPr>
        <w:t xml:space="preserve">а </w:t>
      </w:r>
      <w:r w:rsidR="003E5F40">
        <w:rPr>
          <w:rFonts w:eastAsia="Times New Roman"/>
          <w:b/>
          <w:bCs/>
          <w:sz w:val="20"/>
          <w:szCs w:val="20"/>
        </w:rPr>
        <w:t>ООО</w:t>
      </w:r>
      <w:proofErr w:type="gramEnd"/>
      <w:r w:rsidR="003E5F40">
        <w:rPr>
          <w:rFonts w:eastAsia="Times New Roman"/>
          <w:b/>
          <w:bCs/>
          <w:sz w:val="20"/>
          <w:szCs w:val="20"/>
        </w:rPr>
        <w:t xml:space="preserve"> «АКС»</w:t>
      </w:r>
      <w:r w:rsidRPr="008E2322">
        <w:rPr>
          <w:rFonts w:eastAsia="Times New Roman"/>
          <w:b/>
          <w:bCs/>
          <w:sz w:val="20"/>
          <w:szCs w:val="20"/>
        </w:rPr>
        <w:t xml:space="preserve"> «</w:t>
      </w:r>
      <w:proofErr w:type="spellStart"/>
      <w:r w:rsidRPr="008E2322">
        <w:rPr>
          <w:rFonts w:eastAsia="Times New Roman"/>
          <w:b/>
          <w:bCs/>
          <w:sz w:val="20"/>
          <w:szCs w:val="20"/>
        </w:rPr>
        <w:t>Амуртеплосервис</w:t>
      </w:r>
      <w:proofErr w:type="spellEnd"/>
      <w:r w:rsidRPr="008E2322">
        <w:rPr>
          <w:rFonts w:eastAsia="Times New Roman"/>
          <w:b/>
          <w:bCs/>
          <w:sz w:val="20"/>
          <w:szCs w:val="20"/>
        </w:rPr>
        <w:t>»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3140"/>
        <w:gridCol w:w="880"/>
        <w:gridCol w:w="1020"/>
        <w:gridCol w:w="1040"/>
        <w:gridCol w:w="1020"/>
        <w:gridCol w:w="1020"/>
        <w:gridCol w:w="1020"/>
        <w:gridCol w:w="1040"/>
        <w:gridCol w:w="1020"/>
        <w:gridCol w:w="1020"/>
        <w:gridCol w:w="1020"/>
        <w:gridCol w:w="1040"/>
        <w:gridCol w:w="1020"/>
        <w:gridCol w:w="920"/>
        <w:gridCol w:w="940"/>
        <w:gridCol w:w="920"/>
        <w:gridCol w:w="940"/>
        <w:gridCol w:w="940"/>
        <w:gridCol w:w="900"/>
        <w:gridCol w:w="30"/>
      </w:tblGrid>
      <w:tr w:rsidR="008E2322" w:rsidRPr="008E2322">
        <w:trPr>
          <w:trHeight w:val="176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31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ind w:left="112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Показатели</w:t>
            </w:r>
          </w:p>
        </w:tc>
        <w:tc>
          <w:tcPr>
            <w:tcW w:w="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6"/>
                <w:szCs w:val="16"/>
              </w:rPr>
              <w:t>Ед.изм.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2018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2019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2020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2021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2022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2023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2024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2025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2026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2027</w:t>
            </w:r>
          </w:p>
        </w:tc>
        <w:tc>
          <w:tcPr>
            <w:tcW w:w="10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2028</w:t>
            </w:r>
          </w:p>
        </w:tc>
        <w:tc>
          <w:tcPr>
            <w:tcW w:w="9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2029</w:t>
            </w:r>
          </w:p>
        </w:tc>
        <w:tc>
          <w:tcPr>
            <w:tcW w:w="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2030</w:t>
            </w:r>
          </w:p>
        </w:tc>
        <w:tc>
          <w:tcPr>
            <w:tcW w:w="9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2031</w:t>
            </w:r>
          </w:p>
        </w:tc>
        <w:tc>
          <w:tcPr>
            <w:tcW w:w="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2032</w:t>
            </w:r>
          </w:p>
        </w:tc>
        <w:tc>
          <w:tcPr>
            <w:tcW w:w="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2033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6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2034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1</w:t>
            </w:r>
          </w:p>
        </w:tc>
        <w:tc>
          <w:tcPr>
            <w:tcW w:w="3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Предельно допустимый уровень тарифа на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/Гкал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1 540,1</w:t>
            </w:r>
          </w:p>
        </w:tc>
        <w:tc>
          <w:tcPr>
            <w:tcW w:w="10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1 577,4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1 639,0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1 703,0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1 769,4</w:t>
            </w:r>
          </w:p>
        </w:tc>
        <w:tc>
          <w:tcPr>
            <w:tcW w:w="10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1 838,4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1 910,1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1 984,6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2 062,0</w:t>
            </w:r>
          </w:p>
        </w:tc>
        <w:tc>
          <w:tcPr>
            <w:tcW w:w="10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2 142,4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2 226,0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2 312,8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2 403,0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2 496,7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2 594,1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2 695,2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2 800,3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4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1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тепловую энергию</w:t>
            </w: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3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0"/>
        </w:trPr>
        <w:tc>
          <w:tcPr>
            <w:tcW w:w="68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2</w:t>
            </w:r>
          </w:p>
        </w:tc>
        <w:tc>
          <w:tcPr>
            <w:tcW w:w="3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0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Тариф на тепловую энергию (метод</w:t>
            </w:r>
          </w:p>
        </w:tc>
        <w:tc>
          <w:tcPr>
            <w:tcW w:w="88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/Гкал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1 460,1</w:t>
            </w:r>
          </w:p>
        </w:tc>
        <w:tc>
          <w:tcPr>
            <w:tcW w:w="10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2 032,0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2 128,9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2 218,7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2 301,2</w:t>
            </w:r>
          </w:p>
        </w:tc>
        <w:tc>
          <w:tcPr>
            <w:tcW w:w="10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2 390,4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2 454,5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2 680,1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2 813,9</w:t>
            </w:r>
          </w:p>
        </w:tc>
        <w:tc>
          <w:tcPr>
            <w:tcW w:w="10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2 857,6</w:t>
            </w:r>
          </w:p>
        </w:tc>
        <w:tc>
          <w:tcPr>
            <w:tcW w:w="10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2 970,4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3 090,7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3 212,3</w:t>
            </w:r>
          </w:p>
        </w:tc>
        <w:tc>
          <w:tcPr>
            <w:tcW w:w="92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3 336,5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3 469,0</w:t>
            </w:r>
          </w:p>
        </w:tc>
        <w:tc>
          <w:tcPr>
            <w:tcW w:w="9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3 607,4</w:t>
            </w:r>
          </w:p>
        </w:tc>
        <w:tc>
          <w:tcPr>
            <w:tcW w:w="90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3 746,9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6"/>
        </w:trPr>
        <w:tc>
          <w:tcPr>
            <w:tcW w:w="68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3140" w:type="dxa"/>
            <w:vMerge w:val="restart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индексации)</w:t>
            </w:r>
          </w:p>
        </w:tc>
        <w:tc>
          <w:tcPr>
            <w:tcW w:w="88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10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2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4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900" w:type="dxa"/>
            <w:vMerge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91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314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НВВ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тыс.руб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.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2 465 468,1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458 827,3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465 631,7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472 155,0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418 789,3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435 021,7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446 693,5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413 727,5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420 981,4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427 513,6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444 393,0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462 385,1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480 585,8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499 155,9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518 981,0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539 690,0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560 555,0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4"/>
                <w:szCs w:val="14"/>
              </w:rPr>
            </w:pPr>
          </w:p>
        </w:tc>
        <w:tc>
          <w:tcPr>
            <w:tcW w:w="3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Полезный отпуск тепловой энергии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8"/>
                <w:sz w:val="16"/>
                <w:szCs w:val="16"/>
              </w:rPr>
              <w:t>тыс. Гкал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1 688,5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225,8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218,7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212,8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182,0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182,0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182,0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154,4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149,6</w:t>
            </w: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149,6</w:t>
            </w: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149,6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149,6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149,6</w:t>
            </w: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149,6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149,6</w:t>
            </w: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149,6</w:t>
            </w: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149,6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7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65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9"/>
                <w:sz w:val="16"/>
                <w:szCs w:val="16"/>
              </w:rPr>
              <w:t>3</w:t>
            </w:r>
          </w:p>
        </w:tc>
        <w:tc>
          <w:tcPr>
            <w:tcW w:w="3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75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Отклонение расчетного тарифа на</w:t>
            </w: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8E2322" w:rsidRPr="008E2322">
        <w:trPr>
          <w:trHeight w:val="1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5"/>
                <w:szCs w:val="15"/>
              </w:rPr>
            </w:pPr>
          </w:p>
        </w:tc>
        <w:tc>
          <w:tcPr>
            <w:tcW w:w="31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тепловую энергию от предельно</w:t>
            </w: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proofErr w:type="spellStart"/>
            <w:r w:rsidRPr="008E2322">
              <w:rPr>
                <w:rFonts w:eastAsia="Times New Roman"/>
                <w:w w:val="98"/>
                <w:sz w:val="16"/>
                <w:szCs w:val="16"/>
              </w:rPr>
              <w:t>руб</w:t>
            </w:r>
            <w:proofErr w:type="spellEnd"/>
            <w:r w:rsidRPr="008E2322">
              <w:rPr>
                <w:rFonts w:eastAsia="Times New Roman"/>
                <w:w w:val="98"/>
                <w:sz w:val="16"/>
                <w:szCs w:val="16"/>
              </w:rPr>
              <w:t>/Гкал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6"/>
                <w:szCs w:val="16"/>
              </w:rPr>
              <w:t>-80,0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454,6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489,9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515,7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531,8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552,0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544,4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695,5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751,9</w:t>
            </w:r>
          </w:p>
        </w:tc>
        <w:tc>
          <w:tcPr>
            <w:tcW w:w="10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715,2</w:t>
            </w:r>
          </w:p>
        </w:tc>
        <w:tc>
          <w:tcPr>
            <w:tcW w:w="10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744,4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777,9</w:t>
            </w: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809,3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839,8</w:t>
            </w: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874,9</w:t>
            </w:r>
          </w:p>
        </w:tc>
        <w:tc>
          <w:tcPr>
            <w:tcW w:w="94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912,2</w:t>
            </w:r>
          </w:p>
        </w:tc>
        <w:tc>
          <w:tcPr>
            <w:tcW w:w="900" w:type="dxa"/>
            <w:tcBorders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8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6"/>
                <w:szCs w:val="16"/>
              </w:rPr>
              <w:t>946,5</w:t>
            </w: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  <w:tr w:rsidR="00C45961" w:rsidRPr="008E2322">
        <w:trPr>
          <w:trHeight w:val="187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3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ind w:left="4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6"/>
                <w:szCs w:val="16"/>
              </w:rPr>
              <w:t>допустимого уровня</w:t>
            </w: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C45961" w:rsidRPr="008E2322" w:rsidRDefault="00C45961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119" w:lineRule="exact"/>
        <w:rPr>
          <w:sz w:val="20"/>
          <w:szCs w:val="20"/>
        </w:rPr>
      </w:pPr>
    </w:p>
    <w:p w:rsidR="00C45961" w:rsidRPr="008E2322" w:rsidRDefault="00B92AF7">
      <w:pPr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t>Таблица 12.3-4. Ставки по налогам и прочие параметры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2380"/>
        <w:gridCol w:w="1560"/>
        <w:gridCol w:w="1420"/>
      </w:tblGrid>
      <w:tr w:rsidR="008E2322" w:rsidRPr="008E2322">
        <w:trPr>
          <w:trHeight w:val="152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4"/>
                <w:szCs w:val="14"/>
              </w:rPr>
              <w:t>№ п/п</w:t>
            </w:r>
          </w:p>
        </w:tc>
        <w:tc>
          <w:tcPr>
            <w:tcW w:w="23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ind w:left="88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4"/>
                <w:szCs w:val="14"/>
              </w:rPr>
              <w:t>Индексы</w:t>
            </w:r>
          </w:p>
        </w:tc>
        <w:tc>
          <w:tcPr>
            <w:tcW w:w="15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w w:val="98"/>
                <w:sz w:val="14"/>
                <w:szCs w:val="14"/>
              </w:rPr>
              <w:t>Ед.изм.</w:t>
            </w:r>
          </w:p>
        </w:tc>
        <w:tc>
          <w:tcPr>
            <w:tcW w:w="14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C45961">
            <w:pPr>
              <w:rPr>
                <w:sz w:val="13"/>
                <w:szCs w:val="13"/>
              </w:rPr>
            </w:pPr>
          </w:p>
        </w:tc>
      </w:tr>
      <w:tr w:rsidR="008E2322" w:rsidRPr="008E2322">
        <w:trPr>
          <w:trHeight w:val="150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0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0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Ставка налога на прибыль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0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%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0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4"/>
                <w:szCs w:val="14"/>
              </w:rPr>
              <w:t>20,0%</w:t>
            </w:r>
          </w:p>
        </w:tc>
      </w:tr>
      <w:tr w:rsidR="008E2322" w:rsidRPr="008E2322">
        <w:trPr>
          <w:trHeight w:val="153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3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Ставка налога на имущество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%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4"/>
                <w:szCs w:val="14"/>
              </w:rPr>
              <w:t>2,2%</w:t>
            </w:r>
          </w:p>
        </w:tc>
      </w:tr>
      <w:tr w:rsidR="008E2322" w:rsidRPr="008E2322">
        <w:trPr>
          <w:trHeight w:val="150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Ставка ЕСН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%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4"/>
                <w:szCs w:val="14"/>
              </w:rPr>
              <w:t>30,0%</w:t>
            </w:r>
          </w:p>
        </w:tc>
      </w:tr>
      <w:tr w:rsidR="008E2322" w:rsidRPr="008E2322">
        <w:trPr>
          <w:trHeight w:val="150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4"/>
                <w:szCs w:val="14"/>
              </w:rPr>
              <w:t>4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Ставка дисконтирования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%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9"/>
                <w:sz w:val="14"/>
                <w:szCs w:val="14"/>
              </w:rPr>
              <w:t>11,5%</w:t>
            </w:r>
          </w:p>
        </w:tc>
      </w:tr>
      <w:tr w:rsidR="008E2322" w:rsidRPr="008E2322">
        <w:trPr>
          <w:trHeight w:val="150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4"/>
                <w:szCs w:val="14"/>
              </w:rPr>
              <w:t>5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Норма амортизации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%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1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5"/>
                <w:sz w:val="14"/>
                <w:szCs w:val="14"/>
              </w:rPr>
              <w:t>3,8%</w:t>
            </w:r>
          </w:p>
        </w:tc>
      </w:tr>
      <w:tr w:rsidR="00C45961" w:rsidRPr="008E2322">
        <w:trPr>
          <w:trHeight w:val="152"/>
        </w:trPr>
        <w:tc>
          <w:tcPr>
            <w:tcW w:w="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b/>
                <w:bCs/>
                <w:sz w:val="14"/>
                <w:szCs w:val="14"/>
              </w:rPr>
              <w:t>6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ind w:left="100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Собираемость платежей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sz w:val="14"/>
                <w:szCs w:val="14"/>
              </w:rPr>
              <w:t>%</w:t>
            </w: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45961" w:rsidRPr="008E2322" w:rsidRDefault="00B92AF7">
            <w:pPr>
              <w:spacing w:line="152" w:lineRule="exact"/>
              <w:jc w:val="center"/>
              <w:rPr>
                <w:sz w:val="20"/>
                <w:szCs w:val="20"/>
              </w:rPr>
            </w:pPr>
            <w:r w:rsidRPr="008E2322">
              <w:rPr>
                <w:rFonts w:eastAsia="Times New Roman"/>
                <w:w w:val="93"/>
                <w:sz w:val="14"/>
                <w:szCs w:val="14"/>
              </w:rPr>
              <w:t>99%</w:t>
            </w: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23820" w:h="16838" w:orient="landscape"/>
          <w:pgMar w:top="1440" w:right="1130" w:bottom="149" w:left="1140" w:header="0" w:footer="0" w:gutter="0"/>
          <w:cols w:space="720" w:equalWidth="0">
            <w:col w:w="21540"/>
          </w:cols>
        </w:sect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59" w:lineRule="exact"/>
        <w:rPr>
          <w:sz w:val="20"/>
          <w:szCs w:val="20"/>
        </w:rPr>
      </w:pPr>
    </w:p>
    <w:p w:rsidR="00C45961" w:rsidRPr="008E2322" w:rsidRDefault="00C45961">
      <w:pPr>
        <w:ind w:left="2130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type w:val="continuous"/>
          <w:pgSz w:w="23820" w:h="16838" w:orient="landscape"/>
          <w:pgMar w:top="1440" w:right="1130" w:bottom="149" w:left="1140" w:header="0" w:footer="0" w:gutter="0"/>
          <w:cols w:space="720" w:equalWidth="0">
            <w:col w:w="21540"/>
          </w:cols>
        </w:sectPr>
      </w:pPr>
    </w:p>
    <w:p w:rsidR="00C45961" w:rsidRPr="008E2322" w:rsidRDefault="00B92AF7">
      <w:pPr>
        <w:spacing w:line="236" w:lineRule="auto"/>
        <w:ind w:left="620" w:firstLine="2"/>
        <w:jc w:val="both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lastRenderedPageBreak/>
        <w:t>12.4 Расчеты ценовых (тарифных) последствий для потребителей при реализации программ строительства, реконструкции и технического перевооружения систем теплоснабжения</w:t>
      </w:r>
    </w:p>
    <w:p w:rsidR="00C45961" w:rsidRPr="008E2322" w:rsidRDefault="00C45961">
      <w:pPr>
        <w:spacing w:line="249" w:lineRule="exact"/>
        <w:rPr>
          <w:sz w:val="20"/>
          <w:szCs w:val="20"/>
        </w:rPr>
      </w:pPr>
    </w:p>
    <w:p w:rsidR="00C45961" w:rsidRPr="008E2322" w:rsidRDefault="00B92AF7">
      <w:pPr>
        <w:spacing w:line="234" w:lineRule="auto"/>
        <w:ind w:left="260" w:firstLine="708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На территории г. Благовещенска в сфере теплоснабжения осуществляют свою деятельность следующие основные предприятия:</w:t>
      </w:r>
    </w:p>
    <w:p w:rsidR="00C45961" w:rsidRPr="008E2322" w:rsidRDefault="00C45961">
      <w:pPr>
        <w:spacing w:line="126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Генерация тепловой энергии:</w:t>
      </w:r>
    </w:p>
    <w:p w:rsidR="00C45961" w:rsidRPr="008E2322" w:rsidRDefault="00C45961">
      <w:pPr>
        <w:spacing w:line="7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14"/>
        </w:numPr>
        <w:tabs>
          <w:tab w:val="left" w:pos="1700"/>
        </w:tabs>
        <w:spacing w:line="235" w:lineRule="auto"/>
        <w:ind w:left="1700" w:right="20" w:hanging="370"/>
        <w:rPr>
          <w:rFonts w:ascii="Arial" w:eastAsia="Arial" w:hAnsi="Arial" w:cs="Aria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СП «Благовещенская ТЭЦ» филиала АО «Дальневосточной Генерирующей Компании» (АО «ДГК») «Амурская Генерация»;</w:t>
      </w:r>
    </w:p>
    <w:p w:rsidR="00C45961" w:rsidRPr="008E2322" w:rsidRDefault="00C45961">
      <w:pPr>
        <w:spacing w:line="12" w:lineRule="exact"/>
        <w:rPr>
          <w:rFonts w:ascii="Arial" w:eastAsia="Arial" w:hAnsi="Arial" w:cs="Arial"/>
          <w:sz w:val="24"/>
          <w:szCs w:val="24"/>
        </w:rPr>
      </w:pPr>
    </w:p>
    <w:p w:rsidR="00C45961" w:rsidRPr="008E2322" w:rsidRDefault="00B92AF7">
      <w:pPr>
        <w:numPr>
          <w:ilvl w:val="0"/>
          <w:numId w:val="14"/>
        </w:numPr>
        <w:tabs>
          <w:tab w:val="left" w:pos="1700"/>
        </w:tabs>
        <w:spacing w:line="234" w:lineRule="auto"/>
        <w:ind w:left="1700" w:right="20" w:hanging="370"/>
        <w:rPr>
          <w:rFonts w:ascii="Arial" w:eastAsia="Arial" w:hAnsi="Arial" w:cs="Aria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Котельных филиала АО «Амурские коммунальные системы» (</w:t>
      </w:r>
      <w:r w:rsidR="003E5F40">
        <w:rPr>
          <w:rFonts w:eastAsia="Times New Roman"/>
          <w:sz w:val="24"/>
          <w:szCs w:val="24"/>
        </w:rPr>
        <w:t>ООО «АКС»</w:t>
      </w:r>
      <w:r w:rsidRPr="008E2322">
        <w:rPr>
          <w:rFonts w:eastAsia="Times New Roman"/>
          <w:sz w:val="24"/>
          <w:szCs w:val="24"/>
        </w:rPr>
        <w:t>) «</w:t>
      </w:r>
      <w:proofErr w:type="spellStart"/>
      <w:r w:rsidRPr="008E2322">
        <w:rPr>
          <w:rFonts w:eastAsia="Times New Roman"/>
          <w:sz w:val="24"/>
          <w:szCs w:val="24"/>
        </w:rPr>
        <w:t>Амуртеплосервис</w:t>
      </w:r>
      <w:proofErr w:type="spellEnd"/>
      <w:r w:rsidRPr="008E2322">
        <w:rPr>
          <w:rFonts w:eastAsia="Times New Roman"/>
          <w:sz w:val="24"/>
          <w:szCs w:val="24"/>
        </w:rPr>
        <w:t>»;</w:t>
      </w:r>
    </w:p>
    <w:p w:rsidR="00C45961" w:rsidRPr="008E2322" w:rsidRDefault="00B92AF7">
      <w:pPr>
        <w:numPr>
          <w:ilvl w:val="0"/>
          <w:numId w:val="14"/>
        </w:numPr>
        <w:tabs>
          <w:tab w:val="left" w:pos="1700"/>
        </w:tabs>
        <w:spacing w:line="239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Котельных ООО «Тепловая компания»;</w:t>
      </w:r>
    </w:p>
    <w:p w:rsidR="00C45961" w:rsidRPr="008E2322" w:rsidRDefault="00C45961">
      <w:pPr>
        <w:spacing w:line="14" w:lineRule="exact"/>
        <w:rPr>
          <w:rFonts w:ascii="Arial" w:eastAsia="Arial" w:hAnsi="Arial" w:cs="Arial"/>
          <w:sz w:val="24"/>
          <w:szCs w:val="24"/>
        </w:rPr>
      </w:pPr>
    </w:p>
    <w:p w:rsidR="00C45961" w:rsidRPr="008E2322" w:rsidRDefault="00B92AF7">
      <w:pPr>
        <w:numPr>
          <w:ilvl w:val="0"/>
          <w:numId w:val="14"/>
        </w:numPr>
        <w:tabs>
          <w:tab w:val="left" w:pos="1700"/>
        </w:tabs>
        <w:spacing w:line="249" w:lineRule="auto"/>
        <w:ind w:left="1700" w:hanging="370"/>
        <w:jc w:val="both"/>
        <w:rPr>
          <w:rFonts w:ascii="Arial" w:eastAsia="Arial" w:hAnsi="Arial" w:cs="Arial"/>
          <w:sz w:val="23"/>
          <w:szCs w:val="23"/>
        </w:rPr>
      </w:pPr>
      <w:r w:rsidRPr="008E2322">
        <w:rPr>
          <w:rFonts w:eastAsia="Times New Roman"/>
          <w:sz w:val="23"/>
          <w:szCs w:val="23"/>
        </w:rPr>
        <w:t xml:space="preserve">Котельной Забайкальской дирекции по </w:t>
      </w:r>
      <w:proofErr w:type="spellStart"/>
      <w:r w:rsidRPr="008E2322">
        <w:rPr>
          <w:rFonts w:eastAsia="Times New Roman"/>
          <w:sz w:val="23"/>
          <w:szCs w:val="23"/>
        </w:rPr>
        <w:t>тепловодоснабжению</w:t>
      </w:r>
      <w:proofErr w:type="spellEnd"/>
      <w:r w:rsidRPr="008E2322">
        <w:rPr>
          <w:rFonts w:eastAsia="Times New Roman"/>
          <w:sz w:val="23"/>
          <w:szCs w:val="23"/>
        </w:rPr>
        <w:t xml:space="preserve"> – структурного подразделения Центральной дирекция по </w:t>
      </w:r>
      <w:proofErr w:type="spellStart"/>
      <w:r w:rsidRPr="008E2322">
        <w:rPr>
          <w:rFonts w:eastAsia="Times New Roman"/>
          <w:sz w:val="23"/>
          <w:szCs w:val="23"/>
        </w:rPr>
        <w:t>тепловодоснабжению</w:t>
      </w:r>
      <w:proofErr w:type="spellEnd"/>
      <w:r w:rsidRPr="008E2322">
        <w:rPr>
          <w:rFonts w:eastAsia="Times New Roman"/>
          <w:sz w:val="23"/>
          <w:szCs w:val="23"/>
        </w:rPr>
        <w:t xml:space="preserve"> филиала ОАО «РЖД» (ЗДТВ филиал ЦДТВ ОАО «РЖД»);</w:t>
      </w:r>
    </w:p>
    <w:p w:rsidR="00C45961" w:rsidRPr="008E2322" w:rsidRDefault="00B92AF7">
      <w:pPr>
        <w:numPr>
          <w:ilvl w:val="0"/>
          <w:numId w:val="14"/>
        </w:numPr>
        <w:tabs>
          <w:tab w:val="left" w:pos="1700"/>
        </w:tabs>
        <w:ind w:left="1700" w:hanging="370"/>
        <w:rPr>
          <w:rFonts w:ascii="Arial" w:eastAsia="Arial" w:hAnsi="Arial" w:cs="Aria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Котельной ПАО «Ростелеком»;</w:t>
      </w:r>
    </w:p>
    <w:p w:rsidR="00C45961" w:rsidRPr="008E2322" w:rsidRDefault="00C45961">
      <w:pPr>
        <w:spacing w:line="14" w:lineRule="exact"/>
        <w:rPr>
          <w:rFonts w:ascii="Arial" w:eastAsia="Arial" w:hAnsi="Arial" w:cs="Arial"/>
          <w:sz w:val="24"/>
          <w:szCs w:val="24"/>
        </w:rPr>
      </w:pPr>
    </w:p>
    <w:p w:rsidR="00C45961" w:rsidRPr="008E2322" w:rsidRDefault="00B92AF7">
      <w:pPr>
        <w:numPr>
          <w:ilvl w:val="0"/>
          <w:numId w:val="14"/>
        </w:numPr>
        <w:tabs>
          <w:tab w:val="left" w:pos="1700"/>
        </w:tabs>
        <w:spacing w:line="234" w:lineRule="auto"/>
        <w:ind w:left="1700" w:hanging="370"/>
        <w:rPr>
          <w:rFonts w:ascii="Arial" w:eastAsia="Arial" w:hAnsi="Arial" w:cs="Arial"/>
          <w:sz w:val="24"/>
          <w:szCs w:val="24"/>
        </w:rPr>
      </w:pPr>
      <w:proofErr w:type="spellStart"/>
      <w:r w:rsidRPr="008E2322">
        <w:rPr>
          <w:rFonts w:eastAsia="Times New Roman"/>
          <w:sz w:val="24"/>
          <w:szCs w:val="24"/>
        </w:rPr>
        <w:t>Электрокотельной</w:t>
      </w:r>
      <w:proofErr w:type="spellEnd"/>
      <w:r w:rsidRPr="008E2322">
        <w:rPr>
          <w:rFonts w:eastAsia="Times New Roman"/>
          <w:sz w:val="24"/>
          <w:szCs w:val="24"/>
        </w:rPr>
        <w:t xml:space="preserve"> АО «Дальневосточная распределительная сетевая компания».</w:t>
      </w:r>
    </w:p>
    <w:p w:rsidR="00C45961" w:rsidRPr="008E2322" w:rsidRDefault="00C45961">
      <w:pPr>
        <w:spacing w:line="125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Передача тепловой энергии потребителям:</w:t>
      </w:r>
    </w:p>
    <w:p w:rsidR="00C45961" w:rsidRPr="008E2322" w:rsidRDefault="00B92AF7">
      <w:pPr>
        <w:numPr>
          <w:ilvl w:val="0"/>
          <w:numId w:val="15"/>
        </w:numPr>
        <w:tabs>
          <w:tab w:val="left" w:pos="1700"/>
        </w:tabs>
        <w:spacing w:line="234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по сетям, находящимся в собственности теплогенерирующих организаций;</w:t>
      </w:r>
    </w:p>
    <w:p w:rsidR="00C45961" w:rsidRPr="008E2322" w:rsidRDefault="00C45961">
      <w:pPr>
        <w:spacing w:line="13" w:lineRule="exact"/>
        <w:rPr>
          <w:rFonts w:ascii="Arial" w:eastAsia="Arial" w:hAnsi="Arial" w:cs="Arial"/>
          <w:sz w:val="24"/>
          <w:szCs w:val="24"/>
        </w:rPr>
      </w:pPr>
    </w:p>
    <w:p w:rsidR="00C45961" w:rsidRPr="008E2322" w:rsidRDefault="00B92AF7">
      <w:pPr>
        <w:numPr>
          <w:ilvl w:val="0"/>
          <w:numId w:val="15"/>
        </w:numPr>
        <w:tabs>
          <w:tab w:val="left" w:pos="1700"/>
        </w:tabs>
        <w:spacing w:line="236" w:lineRule="auto"/>
        <w:ind w:left="1700" w:hanging="370"/>
        <w:jc w:val="both"/>
        <w:rPr>
          <w:rFonts w:ascii="Arial" w:eastAsia="Arial" w:hAnsi="Arial" w:cs="Aria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 xml:space="preserve">по муниципальным сетям, находящихся в аренде и обслуживаемых филиалом </w:t>
      </w:r>
      <w:r w:rsidR="003E5F40">
        <w:rPr>
          <w:rFonts w:eastAsia="Times New Roman"/>
          <w:sz w:val="24"/>
          <w:szCs w:val="24"/>
        </w:rPr>
        <w:t>ООО «АКС»</w:t>
      </w:r>
      <w:r w:rsidRPr="008E2322">
        <w:rPr>
          <w:rFonts w:eastAsia="Times New Roman"/>
          <w:sz w:val="24"/>
          <w:szCs w:val="24"/>
        </w:rPr>
        <w:t xml:space="preserve"> «</w:t>
      </w:r>
      <w:proofErr w:type="spellStart"/>
      <w:r w:rsidRPr="008E2322">
        <w:rPr>
          <w:rFonts w:eastAsia="Times New Roman"/>
          <w:sz w:val="24"/>
          <w:szCs w:val="24"/>
        </w:rPr>
        <w:t>Амуртеплосервис</w:t>
      </w:r>
      <w:proofErr w:type="spellEnd"/>
      <w:r w:rsidRPr="008E2322">
        <w:rPr>
          <w:rFonts w:eastAsia="Times New Roman"/>
          <w:sz w:val="24"/>
          <w:szCs w:val="24"/>
        </w:rPr>
        <w:t>», ЗАО «</w:t>
      </w:r>
      <w:proofErr w:type="spellStart"/>
      <w:r w:rsidRPr="008E2322">
        <w:rPr>
          <w:rFonts w:eastAsia="Times New Roman"/>
          <w:sz w:val="24"/>
          <w:szCs w:val="24"/>
        </w:rPr>
        <w:t>Амурплодсемпром</w:t>
      </w:r>
      <w:proofErr w:type="spellEnd"/>
      <w:r w:rsidRPr="008E2322">
        <w:rPr>
          <w:rFonts w:eastAsia="Times New Roman"/>
          <w:sz w:val="24"/>
          <w:szCs w:val="24"/>
        </w:rPr>
        <w:t>» с покупкой тепловой энергии у других теплоснабжающих организаций;</w:t>
      </w:r>
    </w:p>
    <w:p w:rsidR="00C45961" w:rsidRPr="008E2322" w:rsidRDefault="00C45961">
      <w:pPr>
        <w:spacing w:line="2" w:lineRule="exact"/>
        <w:rPr>
          <w:rFonts w:ascii="Arial" w:eastAsia="Arial" w:hAnsi="Arial" w:cs="Arial"/>
          <w:sz w:val="24"/>
          <w:szCs w:val="24"/>
        </w:rPr>
      </w:pPr>
    </w:p>
    <w:p w:rsidR="00C45961" w:rsidRPr="008E2322" w:rsidRDefault="00B92AF7">
      <w:pPr>
        <w:numPr>
          <w:ilvl w:val="0"/>
          <w:numId w:val="15"/>
        </w:numPr>
        <w:tabs>
          <w:tab w:val="left" w:pos="1700"/>
        </w:tabs>
        <w:spacing w:line="239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по собственным (абонентским) сетям;</w:t>
      </w:r>
    </w:p>
    <w:p w:rsidR="00C45961" w:rsidRPr="008E2322" w:rsidRDefault="00B92AF7">
      <w:pPr>
        <w:numPr>
          <w:ilvl w:val="0"/>
          <w:numId w:val="15"/>
        </w:numPr>
        <w:tabs>
          <w:tab w:val="left" w:pos="1700"/>
        </w:tabs>
        <w:spacing w:line="239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по бесхозяйным тепловым сетям.</w:t>
      </w:r>
    </w:p>
    <w:p w:rsidR="00C45961" w:rsidRPr="008E2322" w:rsidRDefault="00C45961">
      <w:pPr>
        <w:spacing w:line="15" w:lineRule="exact"/>
        <w:rPr>
          <w:sz w:val="20"/>
          <w:szCs w:val="20"/>
        </w:rPr>
      </w:pPr>
    </w:p>
    <w:p w:rsidR="00C45961" w:rsidRPr="008E2322" w:rsidRDefault="00B92AF7">
      <w:pPr>
        <w:spacing w:line="234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При регулировании тарифов в сфере теплоснабжения в г. Благовещенск, применяется метод индексации установленных тарифов.</w:t>
      </w:r>
    </w:p>
    <w:p w:rsidR="00C45961" w:rsidRPr="008E2322" w:rsidRDefault="00C45961">
      <w:pPr>
        <w:spacing w:line="126" w:lineRule="exact"/>
        <w:rPr>
          <w:sz w:val="20"/>
          <w:szCs w:val="20"/>
        </w:rPr>
      </w:pPr>
    </w:p>
    <w:p w:rsidR="00C45961" w:rsidRPr="008E2322" w:rsidRDefault="00B92AF7">
      <w:pPr>
        <w:ind w:left="980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Описание метода расчета тарифа</w:t>
      </w:r>
    </w:p>
    <w:p w:rsidR="00C45961" w:rsidRPr="008E2322" w:rsidRDefault="00C45961">
      <w:pPr>
        <w:spacing w:line="128" w:lineRule="exact"/>
        <w:rPr>
          <w:sz w:val="20"/>
          <w:szCs w:val="20"/>
        </w:rPr>
      </w:pPr>
    </w:p>
    <w:p w:rsidR="00C45961" w:rsidRPr="008E2322" w:rsidRDefault="00B92AF7">
      <w:pPr>
        <w:spacing w:line="237" w:lineRule="auto"/>
        <w:ind w:left="260" w:firstLine="720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Расчет тарифов методом индексации установленных тарифов осуществляется на основании Методических указаний по расчету регулируемых цен (тарифов) в сфере теплоснабжения, утвержденных Приказом Федеральной службы по тарифам от 13.06.2013 г. №760-э «Об утверждении методических указаний по расчету регулируемых цен (тарифов) в сфере теплоснабжения».</w:t>
      </w:r>
    </w:p>
    <w:p w:rsidR="00C45961" w:rsidRPr="008E2322" w:rsidRDefault="00C45961">
      <w:pPr>
        <w:spacing w:line="17" w:lineRule="exact"/>
        <w:rPr>
          <w:sz w:val="20"/>
          <w:szCs w:val="20"/>
        </w:rPr>
      </w:pPr>
    </w:p>
    <w:p w:rsidR="00C45961" w:rsidRPr="008E2322" w:rsidRDefault="00B92AF7">
      <w:pPr>
        <w:spacing w:line="236" w:lineRule="auto"/>
        <w:ind w:left="260" w:firstLine="720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При расчете тарифов методом индексации установленных тарифов необходимая валовая выручка (далее - НВВ) определяется на основе следующих долгосрочных параметров регулирования, устанавливаемых органом регулирования:</w:t>
      </w:r>
    </w:p>
    <w:p w:rsidR="00C45961" w:rsidRPr="008E2322" w:rsidRDefault="00C45961">
      <w:pPr>
        <w:spacing w:line="2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16"/>
        </w:numPr>
        <w:tabs>
          <w:tab w:val="left" w:pos="1260"/>
        </w:tabs>
        <w:ind w:left="1260" w:hanging="29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базовый уровень операционных расходов,</w:t>
      </w:r>
    </w:p>
    <w:p w:rsidR="00C45961" w:rsidRPr="008E2322" w:rsidRDefault="00B92AF7">
      <w:pPr>
        <w:numPr>
          <w:ilvl w:val="0"/>
          <w:numId w:val="16"/>
        </w:numPr>
        <w:tabs>
          <w:tab w:val="left" w:pos="1260"/>
        </w:tabs>
        <w:ind w:left="1260" w:hanging="29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индекс эффективности операционных расходов (от 1% до 5%),</w:t>
      </w:r>
    </w:p>
    <w:p w:rsidR="00C45961" w:rsidRPr="008E2322" w:rsidRDefault="00B92AF7">
      <w:pPr>
        <w:numPr>
          <w:ilvl w:val="0"/>
          <w:numId w:val="16"/>
        </w:numPr>
        <w:tabs>
          <w:tab w:val="left" w:pos="1260"/>
        </w:tabs>
        <w:ind w:left="1260" w:hanging="290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нормативный уровень прибыли,</w:t>
      </w:r>
    </w:p>
    <w:p w:rsidR="00C45961" w:rsidRPr="008E2322" w:rsidRDefault="00B92AF7" w:rsidP="003218FD">
      <w:pPr>
        <w:numPr>
          <w:ilvl w:val="0"/>
          <w:numId w:val="16"/>
        </w:numPr>
        <w:tabs>
          <w:tab w:val="left" w:pos="1260"/>
        </w:tabs>
        <w:ind w:left="1260" w:hanging="290"/>
        <w:jc w:val="both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показатели энергосбережения и энергетической эффективности.</w:t>
      </w:r>
    </w:p>
    <w:p w:rsidR="00C45961" w:rsidRPr="008E2322" w:rsidRDefault="00C45961" w:rsidP="003218FD">
      <w:pPr>
        <w:spacing w:line="12" w:lineRule="exact"/>
        <w:jc w:val="both"/>
        <w:rPr>
          <w:rFonts w:eastAsia="Times New Roman"/>
          <w:sz w:val="24"/>
          <w:szCs w:val="24"/>
        </w:rPr>
      </w:pPr>
    </w:p>
    <w:p w:rsidR="00C45961" w:rsidRPr="008E2322" w:rsidRDefault="00B92AF7" w:rsidP="003218FD">
      <w:pPr>
        <w:numPr>
          <w:ilvl w:val="1"/>
          <w:numId w:val="16"/>
        </w:numPr>
        <w:tabs>
          <w:tab w:val="left" w:pos="1297"/>
        </w:tabs>
        <w:spacing w:line="235" w:lineRule="auto"/>
        <w:ind w:left="260" w:firstLine="722"/>
        <w:jc w:val="both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соответствии с Методикой НВВ складывается из операционных расходов, неподконтрольных расходов, расходов на приобретение энергетических ресурсов и прибыли.</w:t>
      </w:r>
    </w:p>
    <w:p w:rsidR="00C45961" w:rsidRPr="008E2322" w:rsidRDefault="00C45961" w:rsidP="003218FD">
      <w:pPr>
        <w:spacing w:line="128" w:lineRule="exact"/>
        <w:jc w:val="both"/>
        <w:rPr>
          <w:sz w:val="20"/>
          <w:szCs w:val="20"/>
        </w:rPr>
      </w:pPr>
    </w:p>
    <w:p w:rsidR="00C45961" w:rsidRPr="008E2322" w:rsidRDefault="00B92AF7" w:rsidP="003218FD">
      <w:pPr>
        <w:ind w:left="980"/>
        <w:jc w:val="both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t>Действующие тарифы в г. Благовещенск</w:t>
      </w:r>
    </w:p>
    <w:p w:rsidR="00C45961" w:rsidRPr="008E2322" w:rsidRDefault="00C45961" w:rsidP="003218FD">
      <w:pPr>
        <w:spacing w:line="127" w:lineRule="exact"/>
        <w:jc w:val="both"/>
        <w:rPr>
          <w:sz w:val="20"/>
          <w:szCs w:val="20"/>
        </w:rPr>
      </w:pPr>
    </w:p>
    <w:p w:rsidR="00C45961" w:rsidRPr="008E2322" w:rsidRDefault="00B92AF7" w:rsidP="003218FD">
      <w:pPr>
        <w:spacing w:line="234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На территории г. Благовещенска тарифы на тепловую энергию утверждаются Управлением Государственного Регулирования цен и тарифов Амурской области.</w:t>
      </w:r>
    </w:p>
    <w:p w:rsidR="00C45961" w:rsidRPr="008E2322" w:rsidRDefault="00C45961" w:rsidP="003218FD">
      <w:pPr>
        <w:spacing w:line="134" w:lineRule="exact"/>
        <w:jc w:val="both"/>
        <w:rPr>
          <w:sz w:val="20"/>
          <w:szCs w:val="20"/>
        </w:rPr>
      </w:pPr>
    </w:p>
    <w:p w:rsidR="00C45961" w:rsidRPr="008E2322" w:rsidRDefault="00B92AF7" w:rsidP="003218FD">
      <w:pPr>
        <w:spacing w:line="234" w:lineRule="auto"/>
        <w:ind w:left="260" w:firstLine="720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Динамика утвержденных тарифов на тепловую энергию, поставляемую потребителям теплоснабжающими организациями г. Благовещенска, представлена ниже.</w:t>
      </w:r>
    </w:p>
    <w:p w:rsidR="00C45961" w:rsidRPr="008E2322" w:rsidRDefault="00C45961" w:rsidP="003218FD">
      <w:pPr>
        <w:spacing w:line="200" w:lineRule="exact"/>
        <w:jc w:val="both"/>
        <w:rPr>
          <w:sz w:val="20"/>
          <w:szCs w:val="20"/>
        </w:rPr>
      </w:pPr>
    </w:p>
    <w:p w:rsidR="00C45961" w:rsidRPr="008E2322" w:rsidRDefault="00C45961">
      <w:pPr>
        <w:spacing w:line="342" w:lineRule="exact"/>
        <w:rPr>
          <w:sz w:val="20"/>
          <w:szCs w:val="20"/>
        </w:rPr>
      </w:pPr>
    </w:p>
    <w:p w:rsidR="00C45961" w:rsidRPr="008E2322" w:rsidRDefault="00C45961">
      <w:pPr>
        <w:jc w:val="righ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B92AF7">
      <w:pPr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lastRenderedPageBreak/>
        <w:t>Таблица 12.4-1. Тарифы г. Благовещенска</w:t>
      </w:r>
    </w:p>
    <w:tbl>
      <w:tblPr>
        <w:tblW w:w="1461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"/>
        <w:gridCol w:w="300"/>
        <w:gridCol w:w="120"/>
        <w:gridCol w:w="80"/>
        <w:gridCol w:w="2080"/>
        <w:gridCol w:w="120"/>
        <w:gridCol w:w="100"/>
        <w:gridCol w:w="1320"/>
        <w:gridCol w:w="300"/>
        <w:gridCol w:w="80"/>
        <w:gridCol w:w="1360"/>
        <w:gridCol w:w="120"/>
        <w:gridCol w:w="100"/>
        <w:gridCol w:w="1240"/>
        <w:gridCol w:w="240"/>
        <w:gridCol w:w="80"/>
        <w:gridCol w:w="1320"/>
        <w:gridCol w:w="120"/>
        <w:gridCol w:w="100"/>
        <w:gridCol w:w="1300"/>
        <w:gridCol w:w="120"/>
        <w:gridCol w:w="80"/>
        <w:gridCol w:w="160"/>
        <w:gridCol w:w="1140"/>
        <w:gridCol w:w="120"/>
        <w:gridCol w:w="80"/>
        <w:gridCol w:w="980"/>
        <w:gridCol w:w="120"/>
        <w:gridCol w:w="100"/>
        <w:gridCol w:w="980"/>
        <w:gridCol w:w="120"/>
        <w:gridCol w:w="30"/>
      </w:tblGrid>
      <w:tr w:rsidR="008E2322" w:rsidRPr="00465620" w:rsidTr="00861D73">
        <w:trPr>
          <w:trHeight w:val="221"/>
        </w:trPr>
        <w:tc>
          <w:tcPr>
            <w:tcW w:w="100" w:type="dxa"/>
            <w:tcBorders>
              <w:top w:val="single" w:sz="8" w:space="0" w:color="auto"/>
              <w:left w:val="single" w:sz="8" w:space="0" w:color="auto"/>
              <w:bottom w:val="single" w:sz="8" w:space="0" w:color="D9D9D9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single" w:sz="8" w:space="0" w:color="auto"/>
              <w:bottom w:val="single" w:sz="8" w:space="0" w:color="D9D9D9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top w:val="single" w:sz="8" w:space="0" w:color="auto"/>
              <w:bottom w:val="single" w:sz="8" w:space="0" w:color="D9D9D9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080" w:type="dxa"/>
            <w:tcBorders>
              <w:top w:val="single" w:sz="8" w:space="0" w:color="auto"/>
              <w:bottom w:val="single" w:sz="8" w:space="0" w:color="D9D9D9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740" w:type="dxa"/>
            <w:gridSpan w:val="3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21" w:lineRule="exact"/>
              <w:ind w:right="1220"/>
              <w:jc w:val="right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2016</w:t>
            </w: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640" w:type="dxa"/>
            <w:gridSpan w:val="3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21" w:lineRule="exact"/>
              <w:ind w:right="1140"/>
              <w:jc w:val="right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4"/>
                <w:sz w:val="20"/>
                <w:szCs w:val="20"/>
              </w:rPr>
              <w:t>2017</w:t>
            </w: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660" w:type="dxa"/>
            <w:gridSpan w:val="4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21" w:lineRule="exact"/>
              <w:jc w:val="right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2018</w:t>
            </w:r>
          </w:p>
        </w:tc>
        <w:tc>
          <w:tcPr>
            <w:tcW w:w="114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180" w:type="dxa"/>
            <w:gridSpan w:val="4"/>
            <w:tcBorders>
              <w:top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21" w:lineRule="exact"/>
              <w:ind w:right="780"/>
              <w:jc w:val="right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2019</w:t>
            </w: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3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12" w:lineRule="exact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№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20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12" w:lineRule="exact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ind w:left="6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1 полугодие,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36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2 полугодие,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1 полугодие,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2 полугодие,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1 полугодие,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gridSpan w:val="2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2 полугодие,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9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13" w:lineRule="exact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9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13" w:lineRule="exact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9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  <w:highlight w:val="lightGray"/>
              </w:rPr>
              <w:t>п/п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08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организации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gridSpan w:val="2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98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  <w:highlight w:val="lightGray"/>
              </w:rPr>
              <w:t>полугодие,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98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  <w:highlight w:val="lightGray"/>
              </w:rPr>
              <w:t>полугодие,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2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30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208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ind w:left="6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руб./Гкал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руб./Гкал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24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8"/>
                <w:sz w:val="20"/>
                <w:szCs w:val="20"/>
              </w:rPr>
              <w:t>руб./Гкал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руб./Гкал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30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руб./Гкал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14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ind w:right="6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8"/>
                <w:sz w:val="20"/>
                <w:szCs w:val="20"/>
              </w:rPr>
              <w:t>руб./Гкал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98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98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9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0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98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8"/>
                <w:sz w:val="20"/>
                <w:szCs w:val="20"/>
              </w:rPr>
              <w:t>руб./Гкал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980" w:type="dxa"/>
            <w:vMerge w:val="restart"/>
            <w:shd w:val="clear" w:color="auto" w:fill="D9D9D9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руб./Гкал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6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0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980" w:type="dxa"/>
            <w:vMerge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9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Филиал АО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4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3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0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«Дальневосточная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4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4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0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генерирующая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100" w:type="dxa"/>
            <w:gridSpan w:val="6"/>
            <w:vAlign w:val="bottom"/>
          </w:tcPr>
          <w:p w:rsidR="008E2322" w:rsidRPr="00465620" w:rsidRDefault="008E2322" w:rsidP="00861D73">
            <w:pPr>
              <w:ind w:left="40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Комбинированная выработка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1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0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компания» «Амурская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4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4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1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генерация»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8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1480" w:type="dxa"/>
            <w:gridSpan w:val="20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Тарифы на тепловую энергию (мощность) на коллекторах источника тепловой энергии (производство тепловой энергии)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8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горячая вода</w:t>
            </w:r>
          </w:p>
        </w:tc>
        <w:tc>
          <w:tcPr>
            <w:tcW w:w="142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left="16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628,93</w:t>
            </w: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646,17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628,93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646,17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719,24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6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719,24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6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862,26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889,62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22"/>
        </w:trPr>
        <w:tc>
          <w:tcPr>
            <w:tcW w:w="400" w:type="dxa"/>
            <w:gridSpan w:val="2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22" w:lineRule="exact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отборный пар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26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давлением от 7,0 до</w:t>
            </w:r>
          </w:p>
        </w:tc>
        <w:tc>
          <w:tcPr>
            <w:tcW w:w="142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left="16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676,56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695,1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729,25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779,27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772,91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6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772,91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60" w:type="dxa"/>
            <w:gridSpan w:val="2"/>
            <w:vAlign w:val="bottom"/>
          </w:tcPr>
          <w:p w:rsidR="008E2322" w:rsidRPr="00465620" w:rsidRDefault="008E2322" w:rsidP="00861D73">
            <w:pPr>
              <w:spacing w:line="226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E2322" w:rsidRPr="00465620" w:rsidRDefault="008E2322" w:rsidP="00861D73">
            <w:pPr>
              <w:spacing w:line="226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6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13,0 кг/см2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9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100" w:type="dxa"/>
            <w:gridSpan w:val="17"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19" w:lineRule="exact"/>
              <w:ind w:left="128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Тарифы на тепловую энергию (мощность) (</w:t>
            </w:r>
            <w:proofErr w:type="spellStart"/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производство+передача+сбыт</w:t>
            </w:r>
            <w:proofErr w:type="spellEnd"/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 xml:space="preserve"> тепловой энергии)</w:t>
            </w: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8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горячая вода</w:t>
            </w:r>
          </w:p>
        </w:tc>
        <w:tc>
          <w:tcPr>
            <w:tcW w:w="142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left="16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795,2</w:t>
            </w: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819,86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868,38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908,10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903,18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6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938,99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6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7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7" w:lineRule="exact"/>
              <w:ind w:right="10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отборный пар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0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давлением от 7,0 до</w:t>
            </w:r>
          </w:p>
        </w:tc>
        <w:tc>
          <w:tcPr>
            <w:tcW w:w="1420" w:type="dxa"/>
            <w:gridSpan w:val="2"/>
            <w:vAlign w:val="bottom"/>
          </w:tcPr>
          <w:p w:rsidR="008E2322" w:rsidRPr="00465620" w:rsidRDefault="008E2322" w:rsidP="00861D73">
            <w:pPr>
              <w:ind w:left="16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857,03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Align w:val="bottom"/>
          </w:tcPr>
          <w:p w:rsidR="008E2322" w:rsidRPr="00465620" w:rsidRDefault="008E2322" w:rsidP="00861D7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890,6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E2322" w:rsidRPr="00465620" w:rsidRDefault="008E2322" w:rsidP="00861D73">
            <w:pPr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943,31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E2322" w:rsidRPr="00465620" w:rsidRDefault="008E2322" w:rsidP="00861D7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986,46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E2322" w:rsidRPr="00465620" w:rsidRDefault="008E2322" w:rsidP="00861D73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982,62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ind w:right="6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982,62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7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36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13,0 кг/см2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9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100" w:type="dxa"/>
            <w:gridSpan w:val="17"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spacing w:line="219" w:lineRule="exact"/>
              <w:ind w:left="128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Производство тепловой энергии коммунальными котельными, перепродажа тепловой энергии</w:t>
            </w: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9"/>
        </w:trPr>
        <w:tc>
          <w:tcPr>
            <w:tcW w:w="40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 xml:space="preserve">Филиал </w:t>
            </w:r>
            <w:r w:rsidR="003E5F4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ООО «АКС»</w:t>
            </w:r>
          </w:p>
        </w:tc>
        <w:tc>
          <w:tcPr>
            <w:tcW w:w="142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1347,22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1364,76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1364,76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1393,58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1 393,58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1 540,12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9B7DC7">
              <w:rPr>
                <w:rFonts w:eastAsia="Times New Roman"/>
                <w:sz w:val="20"/>
                <w:szCs w:val="20"/>
              </w:rPr>
              <w:t>1817.3416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9B7DC7">
              <w:rPr>
                <w:rFonts w:eastAsia="Times New Roman"/>
                <w:sz w:val="20"/>
                <w:szCs w:val="20"/>
              </w:rPr>
              <w:t>1900.154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5"/>
        </w:trPr>
        <w:tc>
          <w:tcPr>
            <w:tcW w:w="40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2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«</w:t>
            </w:r>
            <w:proofErr w:type="spellStart"/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Амуртеплосервис</w:t>
            </w:r>
            <w:proofErr w:type="spellEnd"/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»</w:t>
            </w:r>
          </w:p>
        </w:tc>
        <w:tc>
          <w:tcPr>
            <w:tcW w:w="142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6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20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9"/>
        </w:trPr>
        <w:tc>
          <w:tcPr>
            <w:tcW w:w="40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3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vMerge w:val="restart"/>
            <w:tcBorders>
              <w:right w:val="single" w:sz="8" w:space="0" w:color="auto"/>
            </w:tcBorders>
            <w:vAlign w:val="center"/>
          </w:tcPr>
          <w:p w:rsidR="008E2322" w:rsidRPr="00465620" w:rsidRDefault="008E2322" w:rsidP="00861D73">
            <w:pPr>
              <w:spacing w:line="219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ООО «Тепловая</w:t>
            </w:r>
          </w:p>
          <w:p w:rsidR="008E2322" w:rsidRPr="00465620" w:rsidRDefault="008E2322" w:rsidP="00861D73">
            <w:pPr>
              <w:spacing w:line="228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компания»</w:t>
            </w:r>
          </w:p>
        </w:tc>
        <w:tc>
          <w:tcPr>
            <w:tcW w:w="142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2993,29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3382,31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3382,31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3432,06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4 085,69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4 378,52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3"/>
        </w:trPr>
        <w:tc>
          <w:tcPr>
            <w:tcW w:w="40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220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28" w:lineRule="exact"/>
              <w:ind w:right="120"/>
              <w:jc w:val="center"/>
              <w:rPr>
                <w:sz w:val="20"/>
                <w:szCs w:val="20"/>
              </w:rPr>
            </w:pPr>
          </w:p>
        </w:tc>
        <w:tc>
          <w:tcPr>
            <w:tcW w:w="142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9"/>
                <w:szCs w:val="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6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20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20"/>
        </w:trPr>
        <w:tc>
          <w:tcPr>
            <w:tcW w:w="4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ind w:right="10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ПАО "Ростелеком"</w:t>
            </w:r>
          </w:p>
        </w:tc>
        <w:tc>
          <w:tcPr>
            <w:tcW w:w="142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3133,03</w:t>
            </w: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3133,03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3133,03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3355,53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3 268,62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3 268,62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9"/>
        </w:trPr>
        <w:tc>
          <w:tcPr>
            <w:tcW w:w="40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ЗДТВ филиала ЦДТВ</w:t>
            </w:r>
          </w:p>
        </w:tc>
        <w:tc>
          <w:tcPr>
            <w:tcW w:w="142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1317,77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1317,77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1317,77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1405,72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1 405,72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1 660,79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1660,79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2325,27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5"/>
        </w:trPr>
        <w:tc>
          <w:tcPr>
            <w:tcW w:w="40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2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ОАО «РЖД»</w:t>
            </w:r>
          </w:p>
        </w:tc>
        <w:tc>
          <w:tcPr>
            <w:tcW w:w="142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6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20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9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АО «Дальневосточная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0"/>
        </w:trPr>
        <w:tc>
          <w:tcPr>
            <w:tcW w:w="400" w:type="dxa"/>
            <w:gridSpan w:val="2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6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распределительная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1600,07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1648,00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1 396,61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1 438,60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2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0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сетевая компания»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20"/>
        </w:trPr>
        <w:tc>
          <w:tcPr>
            <w:tcW w:w="4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АО «СЗОР»</w:t>
            </w:r>
          </w:p>
        </w:tc>
        <w:tc>
          <w:tcPr>
            <w:tcW w:w="142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1882,4</w:t>
            </w: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1994,73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1994,73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2072,25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2 072,25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2 375,23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9"/>
        </w:trPr>
        <w:tc>
          <w:tcPr>
            <w:tcW w:w="400" w:type="dxa"/>
            <w:gridSpan w:val="2"/>
            <w:vMerge w:val="restart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ООО «Амурский</w:t>
            </w:r>
          </w:p>
        </w:tc>
        <w:tc>
          <w:tcPr>
            <w:tcW w:w="142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1138,48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1152,12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1152,12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1263,34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1263,34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1419,04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5"/>
        </w:trPr>
        <w:tc>
          <w:tcPr>
            <w:tcW w:w="400" w:type="dxa"/>
            <w:gridSpan w:val="2"/>
            <w:vMerge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20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sz w:val="20"/>
                <w:szCs w:val="20"/>
              </w:rPr>
              <w:t>бройлер»</w:t>
            </w:r>
          </w:p>
        </w:tc>
        <w:tc>
          <w:tcPr>
            <w:tcW w:w="142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116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220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20"/>
        </w:trPr>
        <w:tc>
          <w:tcPr>
            <w:tcW w:w="4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ООО «БЗСМ»</w:t>
            </w:r>
          </w:p>
        </w:tc>
        <w:tc>
          <w:tcPr>
            <w:tcW w:w="142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1407,43</w:t>
            </w: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1407,43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1407,43</w:t>
            </w: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1524,46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1524,46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1531,09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1536,05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1591,90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19"/>
        </w:trPr>
        <w:tc>
          <w:tcPr>
            <w:tcW w:w="100" w:type="dxa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9" w:lineRule="exact"/>
              <w:ind w:right="10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ГАУ Амурской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28"/>
        </w:trPr>
        <w:tc>
          <w:tcPr>
            <w:tcW w:w="400" w:type="dxa"/>
            <w:gridSpan w:val="2"/>
            <w:tcBorders>
              <w:lef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28" w:lineRule="exact"/>
              <w:ind w:left="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10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2200" w:type="dxa"/>
            <w:gridSpan w:val="2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28" w:lineRule="exact"/>
              <w:ind w:right="12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области «Амурская</w:t>
            </w:r>
          </w:p>
        </w:tc>
        <w:tc>
          <w:tcPr>
            <w:tcW w:w="10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2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3034,06</w:t>
            </w:r>
          </w:p>
        </w:tc>
        <w:tc>
          <w:tcPr>
            <w:tcW w:w="30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3723,71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34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left="100"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3723,71</w:t>
            </w: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3767,25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3 192,58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8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140" w:type="dxa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  <w:r w:rsidRPr="00465620">
              <w:rPr>
                <w:rFonts w:eastAsia="Times New Roman"/>
                <w:sz w:val="20"/>
                <w:szCs w:val="20"/>
              </w:rPr>
              <w:t>3 485,18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6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E2322" w:rsidRPr="00465620" w:rsidRDefault="008E2322" w:rsidP="00861D73">
            <w:pPr>
              <w:spacing w:line="218" w:lineRule="exact"/>
              <w:ind w:right="12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  <w:tr w:rsidR="008E2322" w:rsidRPr="00465620" w:rsidTr="00861D73">
        <w:trPr>
          <w:trHeight w:val="231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2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ind w:right="100"/>
              <w:jc w:val="center"/>
              <w:rPr>
                <w:sz w:val="20"/>
                <w:szCs w:val="20"/>
              </w:rPr>
            </w:pPr>
            <w:r w:rsidRPr="00465620">
              <w:rPr>
                <w:rFonts w:eastAsia="Times New Roman"/>
                <w:b/>
                <w:bCs/>
                <w:w w:val="99"/>
                <w:sz w:val="20"/>
                <w:szCs w:val="20"/>
              </w:rPr>
              <w:t>авиабаза»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E2322" w:rsidRPr="00465620" w:rsidRDefault="008E2322" w:rsidP="00861D73">
            <w:pPr>
              <w:rPr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8E2322" w:rsidRPr="00465620" w:rsidRDefault="008E2322" w:rsidP="00861D73">
            <w:pPr>
              <w:rPr>
                <w:sz w:val="1"/>
                <w:szCs w:val="1"/>
              </w:rPr>
            </w:pPr>
          </w:p>
        </w:tc>
      </w:tr>
    </w:tbl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jc w:val="right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16840" w:h="11906" w:orient="landscape"/>
          <w:pgMar w:top="1057" w:right="1138" w:bottom="149" w:left="1140" w:header="0" w:footer="0" w:gutter="0"/>
          <w:cols w:space="720" w:equalWidth="0">
            <w:col w:w="14560"/>
          </w:cols>
        </w:sectPr>
      </w:pPr>
    </w:p>
    <w:p w:rsidR="00C45961" w:rsidRPr="008E2322" w:rsidRDefault="00B92AF7">
      <w:pPr>
        <w:spacing w:line="234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b/>
          <w:bCs/>
          <w:sz w:val="24"/>
          <w:szCs w:val="24"/>
        </w:rPr>
        <w:lastRenderedPageBreak/>
        <w:t>Прогноз тарифных последствий для потребителей при реализации программы развития системы теплоснабжения</w:t>
      </w:r>
    </w:p>
    <w:p w:rsidR="00C45961" w:rsidRPr="008E2322" w:rsidRDefault="00C45961">
      <w:pPr>
        <w:spacing w:line="129" w:lineRule="exact"/>
        <w:rPr>
          <w:sz w:val="20"/>
          <w:szCs w:val="20"/>
        </w:rPr>
      </w:pPr>
    </w:p>
    <w:p w:rsidR="00C45961" w:rsidRPr="008E2322" w:rsidRDefault="00B92AF7">
      <w:pPr>
        <w:spacing w:line="237" w:lineRule="auto"/>
        <w:ind w:left="260" w:firstLine="720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При прогнозировании тарифных последствий для потребителей при реализации мероприятий для развития системы теплоснабжения в рамках Варианта 1 учитывались в полном объеме капитальные вложения в строительство, модернизацию, техническое перевооружение, реконструкцию, источников тепловой энергии и тепловых сетей.</w:t>
      </w:r>
    </w:p>
    <w:p w:rsidR="00C45961" w:rsidRPr="008E2322" w:rsidRDefault="00C45961">
      <w:pPr>
        <w:spacing w:line="14" w:lineRule="exact"/>
        <w:rPr>
          <w:sz w:val="20"/>
          <w:szCs w:val="20"/>
        </w:rPr>
      </w:pPr>
    </w:p>
    <w:p w:rsidR="00C45961" w:rsidRPr="008E2322" w:rsidRDefault="00B92AF7">
      <w:pPr>
        <w:spacing w:line="249" w:lineRule="auto"/>
        <w:ind w:left="260" w:firstLine="720"/>
        <w:jc w:val="both"/>
        <w:rPr>
          <w:sz w:val="20"/>
          <w:szCs w:val="20"/>
        </w:rPr>
      </w:pPr>
      <w:r w:rsidRPr="008E2322">
        <w:rPr>
          <w:rFonts w:eastAsia="Times New Roman"/>
          <w:sz w:val="23"/>
          <w:szCs w:val="23"/>
        </w:rPr>
        <w:t>Расчет амортизации на период Схемы теплоснабжения производился линейным способом исходя из нормы амортизации и срока полезного использования 26 лет, принятой</w:t>
      </w:r>
    </w:p>
    <w:p w:rsidR="00C45961" w:rsidRPr="008E2322" w:rsidRDefault="00C45961">
      <w:pPr>
        <w:spacing w:line="3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17"/>
        </w:numPr>
        <w:tabs>
          <w:tab w:val="left" w:pos="433"/>
        </w:tabs>
        <w:spacing w:line="237" w:lineRule="auto"/>
        <w:ind w:left="260" w:firstLine="2"/>
        <w:jc w:val="both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рамках единых сценарных условий. Базой расчета амортизационных отчислений служит первоначальная стоимость амортизируемого имущества, рассчитываемая с учетом предполагаемых сроков ввода мощностей и их стоимости на момент ввода. Налог на имущество составляет 2,2% от остаточной стоимости основных средств.</w:t>
      </w:r>
    </w:p>
    <w:p w:rsidR="00C45961" w:rsidRPr="008E2322" w:rsidRDefault="00C45961">
      <w:pPr>
        <w:spacing w:line="13" w:lineRule="exact"/>
        <w:rPr>
          <w:rFonts w:eastAsia="Times New Roman"/>
          <w:sz w:val="24"/>
          <w:szCs w:val="24"/>
        </w:rPr>
      </w:pPr>
    </w:p>
    <w:p w:rsidR="00C45961" w:rsidRPr="008E2322" w:rsidRDefault="00B92AF7">
      <w:pPr>
        <w:spacing w:line="236" w:lineRule="auto"/>
        <w:ind w:left="260" w:firstLine="720"/>
        <w:jc w:val="both"/>
        <w:rPr>
          <w:rFonts w:eastAsia="Times New Roman"/>
          <w:sz w:val="24"/>
          <w:szCs w:val="24"/>
        </w:rPr>
      </w:pPr>
      <w:r w:rsidRPr="008E2322">
        <w:rPr>
          <w:rFonts w:eastAsia="Times New Roman"/>
          <w:sz w:val="24"/>
          <w:szCs w:val="24"/>
        </w:rPr>
        <w:t>Предельный уровень цены на тепловую энергию рассчитан исходя из принятого в единых сценарных условиях темпа роста тарифа на тепловую энергию на период действия Схемы теплоснабжения.</w:t>
      </w:r>
    </w:p>
    <w:p w:rsidR="00C45961" w:rsidRPr="008E2322" w:rsidRDefault="00C45961">
      <w:pPr>
        <w:spacing w:line="134" w:lineRule="exact"/>
        <w:rPr>
          <w:sz w:val="20"/>
          <w:szCs w:val="20"/>
        </w:rPr>
      </w:pPr>
    </w:p>
    <w:p w:rsidR="00C45961" w:rsidRPr="008E2322" w:rsidRDefault="00B92AF7">
      <w:pPr>
        <w:spacing w:line="236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>Расчет тарифных последствий для потребителей при реализации программы строительства, реконструкции и технического перевооружения системы теплоснабжения из Варианта 1 приведен ниже.</w:t>
      </w:r>
    </w:p>
    <w:p w:rsidR="00C45961" w:rsidRPr="008E2322" w:rsidRDefault="00B92AF7">
      <w:pPr>
        <w:spacing w:line="20" w:lineRule="exact"/>
        <w:rPr>
          <w:sz w:val="20"/>
          <w:szCs w:val="20"/>
        </w:rPr>
      </w:pPr>
      <w:r w:rsidRPr="008E2322">
        <w:rPr>
          <w:noProof/>
          <w:sz w:val="20"/>
          <w:szCs w:val="20"/>
        </w:rPr>
        <w:drawing>
          <wp:anchor distT="0" distB="0" distL="114300" distR="114300" simplePos="0" relativeHeight="251722240" behindDoc="1" locked="0" layoutInCell="0" allowOverlap="1" wp14:anchorId="6609808D" wp14:editId="15959584">
            <wp:simplePos x="0" y="0"/>
            <wp:positionH relativeFrom="column">
              <wp:posOffset>473710</wp:posOffset>
            </wp:positionH>
            <wp:positionV relativeFrom="paragraph">
              <wp:posOffset>328930</wp:posOffset>
            </wp:positionV>
            <wp:extent cx="5324475" cy="340487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404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1" w:lineRule="exact"/>
        <w:rPr>
          <w:sz w:val="20"/>
          <w:szCs w:val="20"/>
        </w:rPr>
      </w:pPr>
    </w:p>
    <w:p w:rsidR="00C45961" w:rsidRPr="008E2322" w:rsidRDefault="00B92AF7">
      <w:pPr>
        <w:ind w:left="88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2 500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60" w:lineRule="exact"/>
        <w:rPr>
          <w:sz w:val="20"/>
          <w:szCs w:val="20"/>
        </w:rPr>
      </w:pPr>
    </w:p>
    <w:p w:rsidR="00C45961" w:rsidRPr="008E2322" w:rsidRDefault="00B92AF7">
      <w:pPr>
        <w:ind w:left="88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2 000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60" w:lineRule="exact"/>
        <w:rPr>
          <w:sz w:val="20"/>
          <w:szCs w:val="20"/>
        </w:rPr>
      </w:pPr>
    </w:p>
    <w:p w:rsidR="00C45961" w:rsidRPr="008E2322" w:rsidRDefault="00B92AF7">
      <w:pPr>
        <w:ind w:left="88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1 500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60" w:lineRule="exact"/>
        <w:rPr>
          <w:sz w:val="20"/>
          <w:szCs w:val="20"/>
        </w:rPr>
      </w:pPr>
    </w:p>
    <w:p w:rsidR="00C45961" w:rsidRPr="008E2322" w:rsidRDefault="00B92AF7">
      <w:pPr>
        <w:ind w:left="88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1 000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60" w:lineRule="exact"/>
        <w:rPr>
          <w:sz w:val="20"/>
          <w:szCs w:val="20"/>
        </w:rPr>
      </w:pPr>
    </w:p>
    <w:p w:rsidR="00C45961" w:rsidRPr="008E2322" w:rsidRDefault="00B92AF7">
      <w:pPr>
        <w:ind w:left="102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500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360" w:lineRule="exact"/>
        <w:rPr>
          <w:sz w:val="20"/>
          <w:szCs w:val="20"/>
        </w:rPr>
      </w:pPr>
    </w:p>
    <w:p w:rsidR="00C45961" w:rsidRPr="008E2322" w:rsidRDefault="00B92AF7">
      <w:pPr>
        <w:ind w:left="120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0</w:t>
      </w:r>
    </w:p>
    <w:p w:rsidR="00C45961" w:rsidRPr="008E2322" w:rsidRDefault="00C45961">
      <w:pPr>
        <w:spacing w:line="14" w:lineRule="exact"/>
        <w:rPr>
          <w:sz w:val="20"/>
          <w:szCs w:val="20"/>
        </w:rPr>
      </w:pPr>
    </w:p>
    <w:p w:rsidR="00C45961" w:rsidRPr="008E2322" w:rsidRDefault="00B92AF7">
      <w:pPr>
        <w:ind w:left="128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2018 2019 2020 2021 2022 2023 2024 2025 2026 2027 2028 2029 2030 2031 2032 2033 2034</w:t>
      </w:r>
    </w:p>
    <w:p w:rsidR="00C45961" w:rsidRPr="008E2322" w:rsidRDefault="00C45961">
      <w:pPr>
        <w:spacing w:line="190" w:lineRule="exact"/>
        <w:rPr>
          <w:sz w:val="20"/>
          <w:szCs w:val="20"/>
        </w:rPr>
      </w:pPr>
    </w:p>
    <w:p w:rsidR="00C45961" w:rsidRPr="008E2322" w:rsidRDefault="00B92AF7">
      <w:pPr>
        <w:spacing w:line="262" w:lineRule="auto"/>
        <w:ind w:left="2360" w:right="2040"/>
        <w:rPr>
          <w:sz w:val="20"/>
          <w:szCs w:val="20"/>
        </w:rPr>
      </w:pPr>
      <w:r w:rsidRPr="008E2322">
        <w:rPr>
          <w:noProof/>
          <w:sz w:val="1"/>
          <w:szCs w:val="1"/>
        </w:rPr>
        <w:drawing>
          <wp:inline distT="0" distB="0" distL="0" distR="0" wp14:anchorId="269598D6" wp14:editId="5414FFD7">
            <wp:extent cx="243840" cy="14033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2322">
        <w:rPr>
          <w:rFonts w:ascii="Calibri" w:eastAsia="Calibri" w:hAnsi="Calibri" w:cs="Calibri"/>
          <w:sz w:val="18"/>
          <w:szCs w:val="18"/>
        </w:rPr>
        <w:t xml:space="preserve"> Предельно допустимый уровень тарифа на тепловую энергию </w:t>
      </w:r>
      <w:r w:rsidRPr="008E2322">
        <w:rPr>
          <w:noProof/>
          <w:sz w:val="1"/>
          <w:szCs w:val="1"/>
        </w:rPr>
        <w:drawing>
          <wp:inline distT="0" distB="0" distL="0" distR="0" wp14:anchorId="44A7BA7D" wp14:editId="71AA3003">
            <wp:extent cx="243840" cy="14033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2322">
        <w:rPr>
          <w:rFonts w:ascii="Calibri" w:eastAsia="Calibri" w:hAnsi="Calibri" w:cs="Calibri"/>
          <w:sz w:val="18"/>
          <w:szCs w:val="18"/>
        </w:rPr>
        <w:t xml:space="preserve"> Тариф на тепловую энергию (метод индексации)</w:t>
      </w:r>
    </w:p>
    <w:p w:rsidR="00C45961" w:rsidRPr="008E2322" w:rsidRDefault="00C45961">
      <w:pPr>
        <w:spacing w:line="285" w:lineRule="exact"/>
        <w:rPr>
          <w:sz w:val="20"/>
          <w:szCs w:val="20"/>
        </w:rPr>
      </w:pPr>
    </w:p>
    <w:p w:rsidR="00C45961" w:rsidRPr="008E2322" w:rsidRDefault="00B92AF7">
      <w:pPr>
        <w:spacing w:line="235" w:lineRule="auto"/>
        <w:ind w:right="-259"/>
        <w:jc w:val="center"/>
        <w:rPr>
          <w:sz w:val="20"/>
          <w:szCs w:val="20"/>
        </w:rPr>
      </w:pPr>
      <w:r w:rsidRPr="008E2322">
        <w:rPr>
          <w:rFonts w:eastAsia="Times New Roman"/>
          <w:b/>
          <w:bCs/>
          <w:sz w:val="20"/>
          <w:szCs w:val="20"/>
        </w:rPr>
        <w:t>Рисунок 12.4.1. График тарифных последствий для потребителя при реализации программы строительства, реконструкции и технического перевооружения системы теплоснабжения по Варианту 1 (для АО «ДГК»)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94" w:lineRule="exact"/>
        <w:rPr>
          <w:sz w:val="20"/>
          <w:szCs w:val="20"/>
        </w:rPr>
      </w:pPr>
    </w:p>
    <w:p w:rsidR="00C45961" w:rsidRPr="008E2322" w:rsidRDefault="00C45961">
      <w:pPr>
        <w:ind w:left="9380"/>
        <w:rPr>
          <w:sz w:val="20"/>
          <w:szCs w:val="20"/>
        </w:rPr>
      </w:pPr>
    </w:p>
    <w:p w:rsidR="00C45961" w:rsidRPr="008E2322" w:rsidRDefault="00C45961">
      <w:pPr>
        <w:sectPr w:rsidR="00C45961" w:rsidRPr="008E2322"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C45961" w:rsidRPr="008E2322" w:rsidRDefault="00B92AF7">
      <w:pPr>
        <w:ind w:left="920"/>
        <w:rPr>
          <w:sz w:val="20"/>
          <w:szCs w:val="20"/>
        </w:rPr>
      </w:pPr>
      <w:r w:rsidRPr="008E2322">
        <w:rPr>
          <w:rFonts w:ascii="Calibri" w:eastAsia="Calibri" w:hAnsi="Calibri" w:cs="Calibri"/>
          <w:noProof/>
          <w:sz w:val="18"/>
          <w:szCs w:val="18"/>
        </w:rPr>
        <w:lastRenderedPageBreak/>
        <w:drawing>
          <wp:anchor distT="0" distB="0" distL="114300" distR="114300" simplePos="0" relativeHeight="251723264" behindDoc="1" locked="0" layoutInCell="0" allowOverlap="1" wp14:anchorId="2900E4CB" wp14:editId="22560369">
            <wp:simplePos x="0" y="0"/>
            <wp:positionH relativeFrom="page">
              <wp:posOffset>1407160</wp:posOffset>
            </wp:positionH>
            <wp:positionV relativeFrom="page">
              <wp:posOffset>715645</wp:posOffset>
            </wp:positionV>
            <wp:extent cx="5286375" cy="340487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404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E2322">
        <w:rPr>
          <w:rFonts w:ascii="Calibri" w:eastAsia="Calibri" w:hAnsi="Calibri" w:cs="Calibri"/>
          <w:sz w:val="18"/>
          <w:szCs w:val="18"/>
        </w:rPr>
        <w:t>4 000</w:t>
      </w:r>
    </w:p>
    <w:p w:rsidR="00C45961" w:rsidRPr="008E2322" w:rsidRDefault="00C45961">
      <w:pPr>
        <w:spacing w:line="267" w:lineRule="exact"/>
        <w:rPr>
          <w:sz w:val="20"/>
          <w:szCs w:val="20"/>
        </w:rPr>
      </w:pPr>
    </w:p>
    <w:p w:rsidR="00C45961" w:rsidRPr="008E2322" w:rsidRDefault="00B92AF7">
      <w:pPr>
        <w:ind w:left="92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3 500</w:t>
      </w:r>
    </w:p>
    <w:p w:rsidR="00C45961" w:rsidRPr="008E2322" w:rsidRDefault="00C45961">
      <w:pPr>
        <w:spacing w:line="267" w:lineRule="exact"/>
        <w:rPr>
          <w:sz w:val="20"/>
          <w:szCs w:val="20"/>
        </w:rPr>
      </w:pPr>
    </w:p>
    <w:p w:rsidR="00C45961" w:rsidRPr="008E2322" w:rsidRDefault="00B92AF7">
      <w:pPr>
        <w:ind w:left="92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3 000</w:t>
      </w:r>
    </w:p>
    <w:p w:rsidR="00C45961" w:rsidRPr="008E2322" w:rsidRDefault="00C45961">
      <w:pPr>
        <w:spacing w:line="267" w:lineRule="exact"/>
        <w:rPr>
          <w:sz w:val="20"/>
          <w:szCs w:val="20"/>
        </w:rPr>
      </w:pPr>
    </w:p>
    <w:p w:rsidR="00C45961" w:rsidRPr="008E2322" w:rsidRDefault="00B92AF7">
      <w:pPr>
        <w:ind w:left="92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2 500</w:t>
      </w:r>
    </w:p>
    <w:p w:rsidR="00C45961" w:rsidRPr="008E2322" w:rsidRDefault="00C45961">
      <w:pPr>
        <w:spacing w:line="268" w:lineRule="exact"/>
        <w:rPr>
          <w:sz w:val="20"/>
          <w:szCs w:val="20"/>
        </w:rPr>
      </w:pPr>
    </w:p>
    <w:p w:rsidR="00C45961" w:rsidRPr="008E2322" w:rsidRDefault="00B92AF7">
      <w:pPr>
        <w:ind w:left="92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2 000</w:t>
      </w:r>
    </w:p>
    <w:p w:rsidR="00C45961" w:rsidRPr="008E2322" w:rsidRDefault="00C45961">
      <w:pPr>
        <w:spacing w:line="225" w:lineRule="exact"/>
        <w:rPr>
          <w:sz w:val="20"/>
          <w:szCs w:val="20"/>
        </w:rPr>
      </w:pPr>
    </w:p>
    <w:p w:rsidR="00C45961" w:rsidRPr="008E2322" w:rsidRDefault="00B92AF7">
      <w:pPr>
        <w:ind w:left="92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 xml:space="preserve">1 500 </w:t>
      </w:r>
      <w:r w:rsidRPr="008E2322">
        <w:rPr>
          <w:noProof/>
          <w:sz w:val="1"/>
          <w:szCs w:val="1"/>
        </w:rPr>
        <w:drawing>
          <wp:inline distT="0" distB="0" distL="0" distR="0" wp14:anchorId="58CD8771" wp14:editId="5FD1F202">
            <wp:extent cx="102235" cy="14986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" cy="14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961" w:rsidRPr="008E2322" w:rsidRDefault="00C45961">
      <w:pPr>
        <w:spacing w:line="244" w:lineRule="exact"/>
        <w:rPr>
          <w:sz w:val="20"/>
          <w:szCs w:val="20"/>
        </w:rPr>
      </w:pPr>
    </w:p>
    <w:p w:rsidR="00C45961" w:rsidRPr="008E2322" w:rsidRDefault="00B92AF7">
      <w:pPr>
        <w:numPr>
          <w:ilvl w:val="0"/>
          <w:numId w:val="18"/>
        </w:numPr>
        <w:tabs>
          <w:tab w:val="left" w:pos="1040"/>
        </w:tabs>
        <w:ind w:left="1040" w:hanging="126"/>
        <w:rPr>
          <w:rFonts w:ascii="Calibri" w:eastAsia="Calibri" w:hAnsi="Calibri" w:cs="Calibri"/>
          <w:sz w:val="18"/>
          <w:szCs w:val="18"/>
        </w:rPr>
      </w:pPr>
      <w:r w:rsidRPr="008E2322">
        <w:rPr>
          <w:rFonts w:ascii="Calibri" w:eastAsia="Calibri" w:hAnsi="Calibri" w:cs="Calibri"/>
          <w:sz w:val="18"/>
          <w:szCs w:val="18"/>
        </w:rPr>
        <w:t>000</w:t>
      </w:r>
    </w:p>
    <w:p w:rsidR="00C45961" w:rsidRPr="008E2322" w:rsidRDefault="00C45961">
      <w:pPr>
        <w:spacing w:line="267" w:lineRule="exact"/>
        <w:rPr>
          <w:rFonts w:ascii="Calibri" w:eastAsia="Calibri" w:hAnsi="Calibri" w:cs="Calibri"/>
          <w:sz w:val="18"/>
          <w:szCs w:val="18"/>
        </w:rPr>
      </w:pPr>
    </w:p>
    <w:p w:rsidR="00C45961" w:rsidRPr="008E2322" w:rsidRDefault="00B92AF7">
      <w:pPr>
        <w:ind w:left="1040"/>
        <w:rPr>
          <w:rFonts w:ascii="Calibri" w:eastAsia="Calibri" w:hAnsi="Calibri" w:cs="Calibri"/>
          <w:sz w:val="18"/>
          <w:szCs w:val="18"/>
        </w:rPr>
      </w:pPr>
      <w:r w:rsidRPr="008E2322">
        <w:rPr>
          <w:rFonts w:ascii="Calibri" w:eastAsia="Calibri" w:hAnsi="Calibri" w:cs="Calibri"/>
          <w:sz w:val="18"/>
          <w:szCs w:val="18"/>
        </w:rPr>
        <w:t>500</w:t>
      </w:r>
    </w:p>
    <w:p w:rsidR="00C45961" w:rsidRPr="008E2322" w:rsidRDefault="00C45961">
      <w:pPr>
        <w:spacing w:line="268" w:lineRule="exact"/>
        <w:rPr>
          <w:sz w:val="20"/>
          <w:szCs w:val="20"/>
        </w:rPr>
      </w:pPr>
    </w:p>
    <w:p w:rsidR="00C45961" w:rsidRPr="008E2322" w:rsidRDefault="00B92AF7">
      <w:pPr>
        <w:ind w:left="122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0</w:t>
      </w:r>
    </w:p>
    <w:p w:rsidR="00C45961" w:rsidRPr="008E2322" w:rsidRDefault="00C45961">
      <w:pPr>
        <w:spacing w:line="14" w:lineRule="exact"/>
        <w:rPr>
          <w:sz w:val="20"/>
          <w:szCs w:val="20"/>
        </w:rPr>
      </w:pPr>
    </w:p>
    <w:p w:rsidR="00C45961" w:rsidRPr="008E2322" w:rsidRDefault="00B92AF7">
      <w:pPr>
        <w:ind w:left="1300"/>
        <w:rPr>
          <w:sz w:val="20"/>
          <w:szCs w:val="20"/>
        </w:rPr>
      </w:pPr>
      <w:r w:rsidRPr="008E2322">
        <w:rPr>
          <w:rFonts w:ascii="Calibri" w:eastAsia="Calibri" w:hAnsi="Calibri" w:cs="Calibri"/>
          <w:sz w:val="18"/>
          <w:szCs w:val="18"/>
        </w:rPr>
        <w:t>2018 2019 2020 2021 2022 2023 2024 2025 2026 2027 2028 2029 2030 2031 2032 2033 2034</w:t>
      </w:r>
    </w:p>
    <w:p w:rsidR="00C45961" w:rsidRPr="008E2322" w:rsidRDefault="00C45961">
      <w:pPr>
        <w:spacing w:line="191" w:lineRule="exact"/>
        <w:rPr>
          <w:sz w:val="20"/>
          <w:szCs w:val="20"/>
        </w:rPr>
      </w:pPr>
    </w:p>
    <w:p w:rsidR="00C45961" w:rsidRPr="008E2322" w:rsidRDefault="00B92AF7">
      <w:pPr>
        <w:spacing w:line="262" w:lineRule="auto"/>
        <w:ind w:left="2360" w:right="2040"/>
        <w:rPr>
          <w:sz w:val="20"/>
          <w:szCs w:val="20"/>
        </w:rPr>
      </w:pPr>
      <w:r w:rsidRPr="008E2322">
        <w:rPr>
          <w:noProof/>
          <w:sz w:val="1"/>
          <w:szCs w:val="1"/>
        </w:rPr>
        <w:drawing>
          <wp:inline distT="0" distB="0" distL="0" distR="0" wp14:anchorId="143E2F84" wp14:editId="30B186F0">
            <wp:extent cx="243840" cy="14033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2322">
        <w:rPr>
          <w:rFonts w:ascii="Calibri" w:eastAsia="Calibri" w:hAnsi="Calibri" w:cs="Calibri"/>
          <w:sz w:val="18"/>
          <w:szCs w:val="18"/>
        </w:rPr>
        <w:t xml:space="preserve"> Предельно допустимый уровень тарифа на тепловую энергию </w:t>
      </w:r>
      <w:r w:rsidRPr="008E2322">
        <w:rPr>
          <w:noProof/>
          <w:sz w:val="1"/>
          <w:szCs w:val="1"/>
        </w:rPr>
        <w:drawing>
          <wp:inline distT="0" distB="0" distL="0" distR="0" wp14:anchorId="25927091" wp14:editId="7DF53A2C">
            <wp:extent cx="243840" cy="140335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4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2322">
        <w:rPr>
          <w:rFonts w:ascii="Calibri" w:eastAsia="Calibri" w:hAnsi="Calibri" w:cs="Calibri"/>
          <w:sz w:val="18"/>
          <w:szCs w:val="18"/>
        </w:rPr>
        <w:t xml:space="preserve"> Тариф на тепловую энергию (метод индексации)</w:t>
      </w:r>
    </w:p>
    <w:p w:rsidR="00C45961" w:rsidRPr="008E2322" w:rsidRDefault="00C45961">
      <w:pPr>
        <w:spacing w:line="285" w:lineRule="exact"/>
        <w:rPr>
          <w:sz w:val="20"/>
          <w:szCs w:val="20"/>
        </w:rPr>
      </w:pPr>
    </w:p>
    <w:p w:rsidR="00C45961" w:rsidRPr="008E2322" w:rsidRDefault="00B92AF7">
      <w:pPr>
        <w:spacing w:line="253" w:lineRule="auto"/>
        <w:ind w:right="-259"/>
        <w:jc w:val="center"/>
        <w:rPr>
          <w:sz w:val="20"/>
          <w:szCs w:val="20"/>
        </w:rPr>
      </w:pPr>
      <w:r w:rsidRPr="008E2322">
        <w:rPr>
          <w:rFonts w:eastAsia="Times New Roman"/>
          <w:b/>
          <w:bCs/>
          <w:sz w:val="19"/>
          <w:szCs w:val="19"/>
        </w:rPr>
        <w:t>Рисунок 12.4.2. График тарифных последствий для потребителя при реализации инвестиционной программы филиала АО «Амурские коммунальные системы» (</w:t>
      </w:r>
      <w:r w:rsidR="003E5F40">
        <w:rPr>
          <w:rFonts w:eastAsia="Times New Roman"/>
          <w:b/>
          <w:bCs/>
          <w:sz w:val="19"/>
          <w:szCs w:val="19"/>
        </w:rPr>
        <w:t>ООО «АКС»</w:t>
      </w:r>
      <w:r w:rsidRPr="008E2322">
        <w:rPr>
          <w:rFonts w:eastAsia="Times New Roman"/>
          <w:b/>
          <w:bCs/>
          <w:sz w:val="19"/>
          <w:szCs w:val="19"/>
        </w:rPr>
        <w:t>) «</w:t>
      </w:r>
      <w:proofErr w:type="spellStart"/>
      <w:r w:rsidRPr="008E2322">
        <w:rPr>
          <w:rFonts w:eastAsia="Times New Roman"/>
          <w:b/>
          <w:bCs/>
          <w:sz w:val="19"/>
          <w:szCs w:val="19"/>
        </w:rPr>
        <w:t>Амуртеплосервис</w:t>
      </w:r>
      <w:proofErr w:type="spellEnd"/>
      <w:r w:rsidRPr="008E2322">
        <w:rPr>
          <w:rFonts w:eastAsia="Times New Roman"/>
          <w:b/>
          <w:bCs/>
          <w:sz w:val="19"/>
          <w:szCs w:val="19"/>
        </w:rPr>
        <w:t>»</w:t>
      </w:r>
    </w:p>
    <w:p w:rsidR="00C45961" w:rsidRPr="008E2322" w:rsidRDefault="00C45961">
      <w:pPr>
        <w:spacing w:line="115" w:lineRule="exact"/>
        <w:rPr>
          <w:sz w:val="20"/>
          <w:szCs w:val="20"/>
        </w:rPr>
      </w:pPr>
    </w:p>
    <w:p w:rsidR="00C45961" w:rsidRPr="008E2322" w:rsidRDefault="00B92AF7">
      <w:pPr>
        <w:spacing w:line="236" w:lineRule="auto"/>
        <w:ind w:left="260" w:firstLine="708"/>
        <w:jc w:val="both"/>
        <w:rPr>
          <w:sz w:val="20"/>
          <w:szCs w:val="20"/>
        </w:rPr>
      </w:pPr>
      <w:r w:rsidRPr="008E2322">
        <w:rPr>
          <w:rFonts w:eastAsia="Times New Roman"/>
          <w:sz w:val="24"/>
          <w:szCs w:val="24"/>
        </w:rPr>
        <w:t xml:space="preserve">Результаты прогнозирования ценовых (тарифных) последствия указывают на то, что реализация любого из сценариев развития системы теплоснабжения </w:t>
      </w:r>
      <w:r w:rsidR="0002375E">
        <w:rPr>
          <w:rFonts w:eastAsia="Times New Roman"/>
          <w:sz w:val="24"/>
          <w:szCs w:val="24"/>
        </w:rPr>
        <w:t>г. Благовещенска</w:t>
      </w:r>
      <w:r w:rsidRPr="008E2322">
        <w:rPr>
          <w:rFonts w:eastAsia="Times New Roman"/>
          <w:sz w:val="24"/>
          <w:szCs w:val="24"/>
        </w:rPr>
        <w:t xml:space="preserve"> будет оказывать практически одинаковую нагрузку на потребителей.</w:t>
      </w: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00" w:lineRule="exact"/>
        <w:rPr>
          <w:sz w:val="20"/>
          <w:szCs w:val="20"/>
        </w:rPr>
      </w:pPr>
    </w:p>
    <w:p w:rsidR="00C45961" w:rsidRPr="008E2322" w:rsidRDefault="00C45961">
      <w:pPr>
        <w:spacing w:line="224" w:lineRule="exact"/>
        <w:rPr>
          <w:sz w:val="20"/>
          <w:szCs w:val="20"/>
        </w:rPr>
      </w:pPr>
    </w:p>
    <w:p w:rsidR="00C45961" w:rsidRPr="008E2322" w:rsidRDefault="00C45961">
      <w:pPr>
        <w:jc w:val="right"/>
        <w:rPr>
          <w:sz w:val="20"/>
          <w:szCs w:val="20"/>
        </w:rPr>
      </w:pPr>
    </w:p>
    <w:sectPr w:rsidR="00C45961" w:rsidRPr="008E2322">
      <w:pgSz w:w="11900" w:h="16838"/>
      <w:pgMar w:top="1229" w:right="846" w:bottom="149" w:left="1440" w:header="0" w:footer="0" w:gutter="0"/>
      <w:cols w:space="720" w:equalWidth="0">
        <w:col w:w="9620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5D28" w:rsidRDefault="004E5D28" w:rsidP="008E2322">
      <w:r>
        <w:separator/>
      </w:r>
    </w:p>
  </w:endnote>
  <w:endnote w:type="continuationSeparator" w:id="0">
    <w:p w:rsidR="004E5D28" w:rsidRDefault="004E5D28" w:rsidP="008E23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5D28" w:rsidRDefault="004E5D28" w:rsidP="008E2322">
      <w:r>
        <w:separator/>
      </w:r>
    </w:p>
  </w:footnote>
  <w:footnote w:type="continuationSeparator" w:id="0">
    <w:p w:rsidR="004E5D28" w:rsidRDefault="004E5D28" w:rsidP="008E23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1D73" w:rsidRPr="00D45ECC" w:rsidRDefault="004E5D28" w:rsidP="008E2322">
    <w:pPr>
      <w:pStyle w:val="a5"/>
      <w:jc w:val="center"/>
      <w:rPr>
        <w:i/>
      </w:rPr>
    </w:pPr>
    <w:r>
      <w:rPr>
        <w:i/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03934210" o:spid="_x0000_s2049" type="#_x0000_t75" style="position:absolute;left:0;text-align:left;margin-left:0;margin-top:0;width:479.95pt;height:492.3pt;z-index:-251658752;mso-position-horizontal:center;mso-position-horizontal-relative:margin;mso-position-vertical:center;mso-position-vertical-relative:margin" o:allowincell="f">
          <v:imagedata r:id="rId1" o:title="gerb" gain="19661f" blacklevel="22938f"/>
          <w10:wrap anchorx="margin" anchory="margin"/>
        </v:shape>
      </w:pict>
    </w:r>
    <w:r w:rsidR="00861D73">
      <w:rPr>
        <w:i/>
      </w:rPr>
      <w:t>С</w:t>
    </w:r>
    <w:r w:rsidR="00861D73" w:rsidRPr="00D45ECC">
      <w:rPr>
        <w:i/>
      </w:rPr>
      <w:t xml:space="preserve">хема теплоснабжения города </w:t>
    </w:r>
    <w:r w:rsidR="00861D73">
      <w:rPr>
        <w:i/>
      </w:rPr>
      <w:t>Благовещенска Амурской области</w:t>
    </w:r>
    <w:r w:rsidR="00861D73" w:rsidRPr="00D45ECC">
      <w:rPr>
        <w:i/>
      </w:rPr>
      <w:t xml:space="preserve"> на период до 20</w:t>
    </w:r>
    <w:r w:rsidR="00861D73">
      <w:rPr>
        <w:i/>
      </w:rPr>
      <w:t>34</w:t>
    </w:r>
    <w:r w:rsidR="00861D73" w:rsidRPr="00D45ECC">
      <w:rPr>
        <w:i/>
      </w:rPr>
      <w:t xml:space="preserve"> г. Актуализация на 202</w:t>
    </w:r>
    <w:r w:rsidR="00861D73">
      <w:rPr>
        <w:i/>
      </w:rPr>
      <w:t>0</w:t>
    </w:r>
    <w:r w:rsidR="00861D73" w:rsidRPr="00D45ECC">
      <w:rPr>
        <w:i/>
      </w:rPr>
      <w:t xml:space="preserve"> год.</w:t>
    </w:r>
  </w:p>
  <w:p w:rsidR="00861D73" w:rsidRDefault="00861D73" w:rsidP="008E2322">
    <w:pPr>
      <w:pStyle w:val="a5"/>
      <w:jc w:val="center"/>
    </w:pPr>
    <w:r w:rsidRPr="00D45ECC">
      <w:rPr>
        <w:i/>
      </w:rPr>
      <w:t xml:space="preserve">Книга </w:t>
    </w:r>
    <w:r>
      <w:rPr>
        <w:i/>
      </w:rPr>
      <w:t>1</w:t>
    </w:r>
    <w:r w:rsidRPr="00D45ECC">
      <w:rPr>
        <w:i/>
      </w:rPr>
      <w:t xml:space="preserve"> «</w:t>
    </w:r>
    <w:r>
      <w:rPr>
        <w:i/>
      </w:rPr>
      <w:t>Обосновывающие материалы</w:t>
    </w:r>
    <w:r w:rsidRPr="00D45ECC">
      <w:rPr>
        <w:i/>
      </w:rPr>
      <w:t xml:space="preserve">». Том </w:t>
    </w:r>
    <w:r>
      <w:rPr>
        <w:i/>
      </w:rPr>
      <w:t>2</w:t>
    </w:r>
    <w:r w:rsidRPr="00D45ECC">
      <w:rPr>
        <w:i/>
      </w:rPr>
      <w:t xml:space="preserve"> «</w:t>
    </w:r>
    <w:r w:rsidRPr="008E2322">
      <w:rPr>
        <w:i/>
      </w:rPr>
      <w:t>Обоснование инвестиций в строительство, реконструкцию и техническое перевооружение</w:t>
    </w:r>
    <w:r w:rsidRPr="00D45ECC">
      <w:rPr>
        <w:i/>
      </w:rPr>
      <w:t>»</w:t>
    </w:r>
  </w:p>
  <w:p w:rsidR="00861D73" w:rsidRPr="008E2322" w:rsidRDefault="00861D73">
    <w:pPr>
      <w:pStyle w:val="a5"/>
      <w:rPr>
        <w:b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99"/>
    <w:multiLevelType w:val="hybridMultilevel"/>
    <w:tmpl w:val="06B6BB56"/>
    <w:lvl w:ilvl="0" w:tplc="54D00B04">
      <w:start w:val="1"/>
      <w:numFmt w:val="bullet"/>
      <w:lvlText w:val="-"/>
      <w:lvlJc w:val="left"/>
    </w:lvl>
    <w:lvl w:ilvl="1" w:tplc="FCFE4BEE">
      <w:numFmt w:val="decimal"/>
      <w:lvlText w:val=""/>
      <w:lvlJc w:val="left"/>
    </w:lvl>
    <w:lvl w:ilvl="2" w:tplc="7AA4461C">
      <w:numFmt w:val="decimal"/>
      <w:lvlText w:val=""/>
      <w:lvlJc w:val="left"/>
    </w:lvl>
    <w:lvl w:ilvl="3" w:tplc="368CF0D4">
      <w:numFmt w:val="decimal"/>
      <w:lvlText w:val=""/>
      <w:lvlJc w:val="left"/>
    </w:lvl>
    <w:lvl w:ilvl="4" w:tplc="9756236C">
      <w:numFmt w:val="decimal"/>
      <w:lvlText w:val=""/>
      <w:lvlJc w:val="left"/>
    </w:lvl>
    <w:lvl w:ilvl="5" w:tplc="5B02C040">
      <w:numFmt w:val="decimal"/>
      <w:lvlText w:val=""/>
      <w:lvlJc w:val="left"/>
    </w:lvl>
    <w:lvl w:ilvl="6" w:tplc="012069CC">
      <w:numFmt w:val="decimal"/>
      <w:lvlText w:val=""/>
      <w:lvlJc w:val="left"/>
    </w:lvl>
    <w:lvl w:ilvl="7" w:tplc="10D2BDC8">
      <w:numFmt w:val="decimal"/>
      <w:lvlText w:val=""/>
      <w:lvlJc w:val="left"/>
    </w:lvl>
    <w:lvl w:ilvl="8" w:tplc="4C5E3ACE">
      <w:numFmt w:val="decimal"/>
      <w:lvlText w:val=""/>
      <w:lvlJc w:val="left"/>
    </w:lvl>
  </w:abstractNum>
  <w:abstractNum w:abstractNumId="1">
    <w:nsid w:val="00000124"/>
    <w:multiLevelType w:val="hybridMultilevel"/>
    <w:tmpl w:val="5F7A1E12"/>
    <w:lvl w:ilvl="0" w:tplc="03984030">
      <w:start w:val="1"/>
      <w:numFmt w:val="bullet"/>
      <w:lvlText w:val="-"/>
      <w:lvlJc w:val="left"/>
    </w:lvl>
    <w:lvl w:ilvl="1" w:tplc="C0D43DEE">
      <w:numFmt w:val="decimal"/>
      <w:lvlText w:val=""/>
      <w:lvlJc w:val="left"/>
    </w:lvl>
    <w:lvl w:ilvl="2" w:tplc="5374DCC6">
      <w:numFmt w:val="decimal"/>
      <w:lvlText w:val=""/>
      <w:lvlJc w:val="left"/>
    </w:lvl>
    <w:lvl w:ilvl="3" w:tplc="49860EE2">
      <w:numFmt w:val="decimal"/>
      <w:lvlText w:val=""/>
      <w:lvlJc w:val="left"/>
    </w:lvl>
    <w:lvl w:ilvl="4" w:tplc="3E2EB7C4">
      <w:numFmt w:val="decimal"/>
      <w:lvlText w:val=""/>
      <w:lvlJc w:val="left"/>
    </w:lvl>
    <w:lvl w:ilvl="5" w:tplc="77FA38F6">
      <w:numFmt w:val="decimal"/>
      <w:lvlText w:val=""/>
      <w:lvlJc w:val="left"/>
    </w:lvl>
    <w:lvl w:ilvl="6" w:tplc="C80E596E">
      <w:numFmt w:val="decimal"/>
      <w:lvlText w:val=""/>
      <w:lvlJc w:val="left"/>
    </w:lvl>
    <w:lvl w:ilvl="7" w:tplc="41282AFE">
      <w:numFmt w:val="decimal"/>
      <w:lvlText w:val=""/>
      <w:lvlJc w:val="left"/>
    </w:lvl>
    <w:lvl w:ilvl="8" w:tplc="D348F374">
      <w:numFmt w:val="decimal"/>
      <w:lvlText w:val=""/>
      <w:lvlJc w:val="left"/>
    </w:lvl>
  </w:abstractNum>
  <w:abstractNum w:abstractNumId="2">
    <w:nsid w:val="0000074D"/>
    <w:multiLevelType w:val="hybridMultilevel"/>
    <w:tmpl w:val="E4C2622C"/>
    <w:lvl w:ilvl="0" w:tplc="87C895B6">
      <w:start w:val="1"/>
      <w:numFmt w:val="bullet"/>
      <w:lvlText w:val="в"/>
      <w:lvlJc w:val="left"/>
    </w:lvl>
    <w:lvl w:ilvl="1" w:tplc="F7D6618C">
      <w:numFmt w:val="decimal"/>
      <w:lvlText w:val=""/>
      <w:lvlJc w:val="left"/>
    </w:lvl>
    <w:lvl w:ilvl="2" w:tplc="8DA0A38C">
      <w:numFmt w:val="decimal"/>
      <w:lvlText w:val=""/>
      <w:lvlJc w:val="left"/>
    </w:lvl>
    <w:lvl w:ilvl="3" w:tplc="CEE6C62C">
      <w:numFmt w:val="decimal"/>
      <w:lvlText w:val=""/>
      <w:lvlJc w:val="left"/>
    </w:lvl>
    <w:lvl w:ilvl="4" w:tplc="3AD68126">
      <w:numFmt w:val="decimal"/>
      <w:lvlText w:val=""/>
      <w:lvlJc w:val="left"/>
    </w:lvl>
    <w:lvl w:ilvl="5" w:tplc="1F7AF87E">
      <w:numFmt w:val="decimal"/>
      <w:lvlText w:val=""/>
      <w:lvlJc w:val="left"/>
    </w:lvl>
    <w:lvl w:ilvl="6" w:tplc="AF3C403E">
      <w:numFmt w:val="decimal"/>
      <w:lvlText w:val=""/>
      <w:lvlJc w:val="left"/>
    </w:lvl>
    <w:lvl w:ilvl="7" w:tplc="1D48A594">
      <w:numFmt w:val="decimal"/>
      <w:lvlText w:val=""/>
      <w:lvlJc w:val="left"/>
    </w:lvl>
    <w:lvl w:ilvl="8" w:tplc="B84E294A">
      <w:numFmt w:val="decimal"/>
      <w:lvlText w:val=""/>
      <w:lvlJc w:val="left"/>
    </w:lvl>
  </w:abstractNum>
  <w:abstractNum w:abstractNumId="3">
    <w:nsid w:val="00000F3E"/>
    <w:multiLevelType w:val="hybridMultilevel"/>
    <w:tmpl w:val="C342437E"/>
    <w:lvl w:ilvl="0" w:tplc="CBDAF656">
      <w:start w:val="1"/>
      <w:numFmt w:val="bullet"/>
      <w:lvlText w:val="-"/>
      <w:lvlJc w:val="left"/>
    </w:lvl>
    <w:lvl w:ilvl="1" w:tplc="05CE2ABA">
      <w:numFmt w:val="decimal"/>
      <w:lvlText w:val=""/>
      <w:lvlJc w:val="left"/>
    </w:lvl>
    <w:lvl w:ilvl="2" w:tplc="812E3472">
      <w:numFmt w:val="decimal"/>
      <w:lvlText w:val=""/>
      <w:lvlJc w:val="left"/>
    </w:lvl>
    <w:lvl w:ilvl="3" w:tplc="42BED796">
      <w:numFmt w:val="decimal"/>
      <w:lvlText w:val=""/>
      <w:lvlJc w:val="left"/>
    </w:lvl>
    <w:lvl w:ilvl="4" w:tplc="101E9482">
      <w:numFmt w:val="decimal"/>
      <w:lvlText w:val=""/>
      <w:lvlJc w:val="left"/>
    </w:lvl>
    <w:lvl w:ilvl="5" w:tplc="D9C4DD94">
      <w:numFmt w:val="decimal"/>
      <w:lvlText w:val=""/>
      <w:lvlJc w:val="left"/>
    </w:lvl>
    <w:lvl w:ilvl="6" w:tplc="1FDA6E5E">
      <w:numFmt w:val="decimal"/>
      <w:lvlText w:val=""/>
      <w:lvlJc w:val="left"/>
    </w:lvl>
    <w:lvl w:ilvl="7" w:tplc="A1F840C4">
      <w:numFmt w:val="decimal"/>
      <w:lvlText w:val=""/>
      <w:lvlJc w:val="left"/>
    </w:lvl>
    <w:lvl w:ilvl="8" w:tplc="29F290C2">
      <w:numFmt w:val="decimal"/>
      <w:lvlText w:val=""/>
      <w:lvlJc w:val="left"/>
    </w:lvl>
  </w:abstractNum>
  <w:abstractNum w:abstractNumId="4">
    <w:nsid w:val="000012DB"/>
    <w:multiLevelType w:val="hybridMultilevel"/>
    <w:tmpl w:val="31D64668"/>
    <w:lvl w:ilvl="0" w:tplc="53CA076C">
      <w:start w:val="1"/>
      <w:numFmt w:val="bullet"/>
      <w:lvlText w:val="-"/>
      <w:lvlJc w:val="left"/>
    </w:lvl>
    <w:lvl w:ilvl="1" w:tplc="1BD058F6">
      <w:numFmt w:val="decimal"/>
      <w:lvlText w:val=""/>
      <w:lvlJc w:val="left"/>
    </w:lvl>
    <w:lvl w:ilvl="2" w:tplc="51D84276">
      <w:numFmt w:val="decimal"/>
      <w:lvlText w:val=""/>
      <w:lvlJc w:val="left"/>
    </w:lvl>
    <w:lvl w:ilvl="3" w:tplc="0644D6E8">
      <w:numFmt w:val="decimal"/>
      <w:lvlText w:val=""/>
      <w:lvlJc w:val="left"/>
    </w:lvl>
    <w:lvl w:ilvl="4" w:tplc="17D82E66">
      <w:numFmt w:val="decimal"/>
      <w:lvlText w:val=""/>
      <w:lvlJc w:val="left"/>
    </w:lvl>
    <w:lvl w:ilvl="5" w:tplc="802C8564">
      <w:numFmt w:val="decimal"/>
      <w:lvlText w:val=""/>
      <w:lvlJc w:val="left"/>
    </w:lvl>
    <w:lvl w:ilvl="6" w:tplc="E24C0C8A">
      <w:numFmt w:val="decimal"/>
      <w:lvlText w:val=""/>
      <w:lvlJc w:val="left"/>
    </w:lvl>
    <w:lvl w:ilvl="7" w:tplc="64F0CBC0">
      <w:numFmt w:val="decimal"/>
      <w:lvlText w:val=""/>
      <w:lvlJc w:val="left"/>
    </w:lvl>
    <w:lvl w:ilvl="8" w:tplc="2AFEAF06">
      <w:numFmt w:val="decimal"/>
      <w:lvlText w:val=""/>
      <w:lvlJc w:val="left"/>
    </w:lvl>
  </w:abstractNum>
  <w:abstractNum w:abstractNumId="5">
    <w:nsid w:val="0000153C"/>
    <w:multiLevelType w:val="hybridMultilevel"/>
    <w:tmpl w:val="ED28B4F8"/>
    <w:lvl w:ilvl="0" w:tplc="1CD43A9A">
      <w:start w:val="1"/>
      <w:numFmt w:val="decimal"/>
      <w:lvlText w:val="%1."/>
      <w:lvlJc w:val="left"/>
    </w:lvl>
    <w:lvl w:ilvl="1" w:tplc="6FD0E75C">
      <w:numFmt w:val="decimal"/>
      <w:lvlText w:val=""/>
      <w:lvlJc w:val="left"/>
    </w:lvl>
    <w:lvl w:ilvl="2" w:tplc="33BADE72">
      <w:numFmt w:val="decimal"/>
      <w:lvlText w:val=""/>
      <w:lvlJc w:val="left"/>
    </w:lvl>
    <w:lvl w:ilvl="3" w:tplc="68FC2322">
      <w:numFmt w:val="decimal"/>
      <w:lvlText w:val=""/>
      <w:lvlJc w:val="left"/>
    </w:lvl>
    <w:lvl w:ilvl="4" w:tplc="35683830">
      <w:numFmt w:val="decimal"/>
      <w:lvlText w:val=""/>
      <w:lvlJc w:val="left"/>
    </w:lvl>
    <w:lvl w:ilvl="5" w:tplc="1444BF1E">
      <w:numFmt w:val="decimal"/>
      <w:lvlText w:val=""/>
      <w:lvlJc w:val="left"/>
    </w:lvl>
    <w:lvl w:ilvl="6" w:tplc="6D48C7C8">
      <w:numFmt w:val="decimal"/>
      <w:lvlText w:val=""/>
      <w:lvlJc w:val="left"/>
    </w:lvl>
    <w:lvl w:ilvl="7" w:tplc="FE3026E0">
      <w:numFmt w:val="decimal"/>
      <w:lvlText w:val=""/>
      <w:lvlJc w:val="left"/>
    </w:lvl>
    <w:lvl w:ilvl="8" w:tplc="B50E80EA">
      <w:numFmt w:val="decimal"/>
      <w:lvlText w:val=""/>
      <w:lvlJc w:val="left"/>
    </w:lvl>
  </w:abstractNum>
  <w:abstractNum w:abstractNumId="6">
    <w:nsid w:val="00001547"/>
    <w:multiLevelType w:val="hybridMultilevel"/>
    <w:tmpl w:val="0204C082"/>
    <w:lvl w:ilvl="0" w:tplc="E1147E34">
      <w:start w:val="1"/>
      <w:numFmt w:val="bullet"/>
      <w:lvlText w:val=""/>
      <w:lvlJc w:val="left"/>
    </w:lvl>
    <w:lvl w:ilvl="1" w:tplc="3078D392">
      <w:start w:val="1"/>
      <w:numFmt w:val="bullet"/>
      <w:lvlText w:val="С"/>
      <w:lvlJc w:val="left"/>
    </w:lvl>
    <w:lvl w:ilvl="2" w:tplc="2406655A">
      <w:numFmt w:val="decimal"/>
      <w:lvlText w:val=""/>
      <w:lvlJc w:val="left"/>
    </w:lvl>
    <w:lvl w:ilvl="3" w:tplc="ADC02C28">
      <w:numFmt w:val="decimal"/>
      <w:lvlText w:val=""/>
      <w:lvlJc w:val="left"/>
    </w:lvl>
    <w:lvl w:ilvl="4" w:tplc="4D923D58">
      <w:numFmt w:val="decimal"/>
      <w:lvlText w:val=""/>
      <w:lvlJc w:val="left"/>
    </w:lvl>
    <w:lvl w:ilvl="5" w:tplc="A2F634EC">
      <w:numFmt w:val="decimal"/>
      <w:lvlText w:val=""/>
      <w:lvlJc w:val="left"/>
    </w:lvl>
    <w:lvl w:ilvl="6" w:tplc="CDDCE830">
      <w:numFmt w:val="decimal"/>
      <w:lvlText w:val=""/>
      <w:lvlJc w:val="left"/>
    </w:lvl>
    <w:lvl w:ilvl="7" w:tplc="1FBCC6EC">
      <w:numFmt w:val="decimal"/>
      <w:lvlText w:val=""/>
      <w:lvlJc w:val="left"/>
    </w:lvl>
    <w:lvl w:ilvl="8" w:tplc="C24A33B0">
      <w:numFmt w:val="decimal"/>
      <w:lvlText w:val=""/>
      <w:lvlJc w:val="left"/>
    </w:lvl>
  </w:abstractNum>
  <w:abstractNum w:abstractNumId="7">
    <w:nsid w:val="00002D12"/>
    <w:multiLevelType w:val="hybridMultilevel"/>
    <w:tmpl w:val="8F86A616"/>
    <w:lvl w:ilvl="0" w:tplc="38FEEA4A">
      <w:start w:val="1"/>
      <w:numFmt w:val="bullet"/>
      <w:lvlText w:val="-"/>
      <w:lvlJc w:val="left"/>
    </w:lvl>
    <w:lvl w:ilvl="1" w:tplc="A2AC4868">
      <w:start w:val="1"/>
      <w:numFmt w:val="bullet"/>
      <w:lvlText w:val="В"/>
      <w:lvlJc w:val="left"/>
    </w:lvl>
    <w:lvl w:ilvl="2" w:tplc="45A07AA0">
      <w:numFmt w:val="decimal"/>
      <w:lvlText w:val=""/>
      <w:lvlJc w:val="left"/>
    </w:lvl>
    <w:lvl w:ilvl="3" w:tplc="C4044FE8">
      <w:numFmt w:val="decimal"/>
      <w:lvlText w:val=""/>
      <w:lvlJc w:val="left"/>
    </w:lvl>
    <w:lvl w:ilvl="4" w:tplc="E04A3840">
      <w:numFmt w:val="decimal"/>
      <w:lvlText w:val=""/>
      <w:lvlJc w:val="left"/>
    </w:lvl>
    <w:lvl w:ilvl="5" w:tplc="7390B8A0">
      <w:numFmt w:val="decimal"/>
      <w:lvlText w:val=""/>
      <w:lvlJc w:val="left"/>
    </w:lvl>
    <w:lvl w:ilvl="6" w:tplc="7E7E089A">
      <w:numFmt w:val="decimal"/>
      <w:lvlText w:val=""/>
      <w:lvlJc w:val="left"/>
    </w:lvl>
    <w:lvl w:ilvl="7" w:tplc="34B42394">
      <w:numFmt w:val="decimal"/>
      <w:lvlText w:val=""/>
      <w:lvlJc w:val="left"/>
    </w:lvl>
    <w:lvl w:ilvl="8" w:tplc="4DB203AA">
      <w:numFmt w:val="decimal"/>
      <w:lvlText w:val=""/>
      <w:lvlJc w:val="left"/>
    </w:lvl>
  </w:abstractNum>
  <w:abstractNum w:abstractNumId="8">
    <w:nsid w:val="0000305E"/>
    <w:multiLevelType w:val="hybridMultilevel"/>
    <w:tmpl w:val="602CEDC4"/>
    <w:lvl w:ilvl="0" w:tplc="1DE437C8">
      <w:start w:val="1"/>
      <w:numFmt w:val="bullet"/>
      <w:lvlText w:val="В"/>
      <w:lvlJc w:val="left"/>
    </w:lvl>
    <w:lvl w:ilvl="1" w:tplc="577A6948">
      <w:numFmt w:val="decimal"/>
      <w:lvlText w:val=""/>
      <w:lvlJc w:val="left"/>
    </w:lvl>
    <w:lvl w:ilvl="2" w:tplc="6B96C1F6">
      <w:numFmt w:val="decimal"/>
      <w:lvlText w:val=""/>
      <w:lvlJc w:val="left"/>
    </w:lvl>
    <w:lvl w:ilvl="3" w:tplc="9F504CAA">
      <w:numFmt w:val="decimal"/>
      <w:lvlText w:val=""/>
      <w:lvlJc w:val="left"/>
    </w:lvl>
    <w:lvl w:ilvl="4" w:tplc="6846C882">
      <w:numFmt w:val="decimal"/>
      <w:lvlText w:val=""/>
      <w:lvlJc w:val="left"/>
    </w:lvl>
    <w:lvl w:ilvl="5" w:tplc="BDEA45E4">
      <w:numFmt w:val="decimal"/>
      <w:lvlText w:val=""/>
      <w:lvlJc w:val="left"/>
    </w:lvl>
    <w:lvl w:ilvl="6" w:tplc="C7BAADB4">
      <w:numFmt w:val="decimal"/>
      <w:lvlText w:val=""/>
      <w:lvlJc w:val="left"/>
    </w:lvl>
    <w:lvl w:ilvl="7" w:tplc="71EC0E54">
      <w:numFmt w:val="decimal"/>
      <w:lvlText w:val=""/>
      <w:lvlJc w:val="left"/>
    </w:lvl>
    <w:lvl w:ilvl="8" w:tplc="2CE0DFB4">
      <w:numFmt w:val="decimal"/>
      <w:lvlText w:val=""/>
      <w:lvlJc w:val="left"/>
    </w:lvl>
  </w:abstractNum>
  <w:abstractNum w:abstractNumId="9">
    <w:nsid w:val="0000390C"/>
    <w:multiLevelType w:val="hybridMultilevel"/>
    <w:tmpl w:val="52F28588"/>
    <w:lvl w:ilvl="0" w:tplc="180038BA">
      <w:start w:val="1"/>
      <w:numFmt w:val="decimal"/>
      <w:lvlText w:val="1.%1."/>
      <w:lvlJc w:val="left"/>
    </w:lvl>
    <w:lvl w:ilvl="1" w:tplc="892E1294">
      <w:numFmt w:val="decimal"/>
      <w:lvlText w:val=""/>
      <w:lvlJc w:val="left"/>
    </w:lvl>
    <w:lvl w:ilvl="2" w:tplc="26BC7896">
      <w:numFmt w:val="decimal"/>
      <w:lvlText w:val=""/>
      <w:lvlJc w:val="left"/>
    </w:lvl>
    <w:lvl w:ilvl="3" w:tplc="7FC06F6C">
      <w:numFmt w:val="decimal"/>
      <w:lvlText w:val=""/>
      <w:lvlJc w:val="left"/>
    </w:lvl>
    <w:lvl w:ilvl="4" w:tplc="1A06CF88">
      <w:numFmt w:val="decimal"/>
      <w:lvlText w:val=""/>
      <w:lvlJc w:val="left"/>
    </w:lvl>
    <w:lvl w:ilvl="5" w:tplc="1B061E32">
      <w:numFmt w:val="decimal"/>
      <w:lvlText w:val=""/>
      <w:lvlJc w:val="left"/>
    </w:lvl>
    <w:lvl w:ilvl="6" w:tplc="DC38CEC2">
      <w:numFmt w:val="decimal"/>
      <w:lvlText w:val=""/>
      <w:lvlJc w:val="left"/>
    </w:lvl>
    <w:lvl w:ilvl="7" w:tplc="88B893B6">
      <w:numFmt w:val="decimal"/>
      <w:lvlText w:val=""/>
      <w:lvlJc w:val="left"/>
    </w:lvl>
    <w:lvl w:ilvl="8" w:tplc="315E3B8C">
      <w:numFmt w:val="decimal"/>
      <w:lvlText w:val=""/>
      <w:lvlJc w:val="left"/>
    </w:lvl>
  </w:abstractNum>
  <w:abstractNum w:abstractNumId="10">
    <w:nsid w:val="000039B3"/>
    <w:multiLevelType w:val="hybridMultilevel"/>
    <w:tmpl w:val="3A74FB7A"/>
    <w:lvl w:ilvl="0" w:tplc="1F36CC76">
      <w:start w:val="1"/>
      <w:numFmt w:val="bullet"/>
      <w:lvlText w:val="-"/>
      <w:lvlJc w:val="left"/>
    </w:lvl>
    <w:lvl w:ilvl="1" w:tplc="45D0A2D6">
      <w:numFmt w:val="decimal"/>
      <w:lvlText w:val=""/>
      <w:lvlJc w:val="left"/>
    </w:lvl>
    <w:lvl w:ilvl="2" w:tplc="6974E4BA">
      <w:numFmt w:val="decimal"/>
      <w:lvlText w:val=""/>
      <w:lvlJc w:val="left"/>
    </w:lvl>
    <w:lvl w:ilvl="3" w:tplc="79A06DA8">
      <w:numFmt w:val="decimal"/>
      <w:lvlText w:val=""/>
      <w:lvlJc w:val="left"/>
    </w:lvl>
    <w:lvl w:ilvl="4" w:tplc="55CCC760">
      <w:numFmt w:val="decimal"/>
      <w:lvlText w:val=""/>
      <w:lvlJc w:val="left"/>
    </w:lvl>
    <w:lvl w:ilvl="5" w:tplc="22322C96">
      <w:numFmt w:val="decimal"/>
      <w:lvlText w:val=""/>
      <w:lvlJc w:val="left"/>
    </w:lvl>
    <w:lvl w:ilvl="6" w:tplc="F7B20438">
      <w:numFmt w:val="decimal"/>
      <w:lvlText w:val=""/>
      <w:lvlJc w:val="left"/>
    </w:lvl>
    <w:lvl w:ilvl="7" w:tplc="56905810">
      <w:numFmt w:val="decimal"/>
      <w:lvlText w:val=""/>
      <w:lvlJc w:val="left"/>
    </w:lvl>
    <w:lvl w:ilvl="8" w:tplc="B33CA286">
      <w:numFmt w:val="decimal"/>
      <w:lvlText w:val=""/>
      <w:lvlJc w:val="left"/>
    </w:lvl>
  </w:abstractNum>
  <w:abstractNum w:abstractNumId="11">
    <w:nsid w:val="0000440D"/>
    <w:multiLevelType w:val="hybridMultilevel"/>
    <w:tmpl w:val="93B64EFC"/>
    <w:lvl w:ilvl="0" w:tplc="78303E8E">
      <w:start w:val="1"/>
      <w:numFmt w:val="decimal"/>
      <w:lvlText w:val="%1)"/>
      <w:lvlJc w:val="left"/>
    </w:lvl>
    <w:lvl w:ilvl="1" w:tplc="5A6A19E8">
      <w:numFmt w:val="decimal"/>
      <w:lvlText w:val=""/>
      <w:lvlJc w:val="left"/>
    </w:lvl>
    <w:lvl w:ilvl="2" w:tplc="305E0A60">
      <w:numFmt w:val="decimal"/>
      <w:lvlText w:val=""/>
      <w:lvlJc w:val="left"/>
    </w:lvl>
    <w:lvl w:ilvl="3" w:tplc="5426AC9A">
      <w:numFmt w:val="decimal"/>
      <w:lvlText w:val=""/>
      <w:lvlJc w:val="left"/>
    </w:lvl>
    <w:lvl w:ilvl="4" w:tplc="2F926558">
      <w:numFmt w:val="decimal"/>
      <w:lvlText w:val=""/>
      <w:lvlJc w:val="left"/>
    </w:lvl>
    <w:lvl w:ilvl="5" w:tplc="817E381A">
      <w:numFmt w:val="decimal"/>
      <w:lvlText w:val=""/>
      <w:lvlJc w:val="left"/>
    </w:lvl>
    <w:lvl w:ilvl="6" w:tplc="97668976">
      <w:numFmt w:val="decimal"/>
      <w:lvlText w:val=""/>
      <w:lvlJc w:val="left"/>
    </w:lvl>
    <w:lvl w:ilvl="7" w:tplc="D68C5ED6">
      <w:numFmt w:val="decimal"/>
      <w:lvlText w:val=""/>
      <w:lvlJc w:val="left"/>
    </w:lvl>
    <w:lvl w:ilvl="8" w:tplc="B6184B8E">
      <w:numFmt w:val="decimal"/>
      <w:lvlText w:val=""/>
      <w:lvlJc w:val="left"/>
    </w:lvl>
  </w:abstractNum>
  <w:abstractNum w:abstractNumId="12">
    <w:nsid w:val="0000491C"/>
    <w:multiLevelType w:val="hybridMultilevel"/>
    <w:tmpl w:val="E14809A0"/>
    <w:lvl w:ilvl="0" w:tplc="7B94720C">
      <w:start w:val="1"/>
      <w:numFmt w:val="bullet"/>
      <w:lvlText w:val="В"/>
      <w:lvlJc w:val="left"/>
    </w:lvl>
    <w:lvl w:ilvl="1" w:tplc="A50AD9AE">
      <w:numFmt w:val="decimal"/>
      <w:lvlText w:val=""/>
      <w:lvlJc w:val="left"/>
    </w:lvl>
    <w:lvl w:ilvl="2" w:tplc="6F880CAC">
      <w:numFmt w:val="decimal"/>
      <w:lvlText w:val=""/>
      <w:lvlJc w:val="left"/>
    </w:lvl>
    <w:lvl w:ilvl="3" w:tplc="771008C2">
      <w:numFmt w:val="decimal"/>
      <w:lvlText w:val=""/>
      <w:lvlJc w:val="left"/>
    </w:lvl>
    <w:lvl w:ilvl="4" w:tplc="579C88D0">
      <w:numFmt w:val="decimal"/>
      <w:lvlText w:val=""/>
      <w:lvlJc w:val="left"/>
    </w:lvl>
    <w:lvl w:ilvl="5" w:tplc="39748968">
      <w:numFmt w:val="decimal"/>
      <w:lvlText w:val=""/>
      <w:lvlJc w:val="left"/>
    </w:lvl>
    <w:lvl w:ilvl="6" w:tplc="C03EAC98">
      <w:numFmt w:val="decimal"/>
      <w:lvlText w:val=""/>
      <w:lvlJc w:val="left"/>
    </w:lvl>
    <w:lvl w:ilvl="7" w:tplc="F22C0F76">
      <w:numFmt w:val="decimal"/>
      <w:lvlText w:val=""/>
      <w:lvlJc w:val="left"/>
    </w:lvl>
    <w:lvl w:ilvl="8" w:tplc="72E06930">
      <w:numFmt w:val="decimal"/>
      <w:lvlText w:val=""/>
      <w:lvlJc w:val="left"/>
    </w:lvl>
  </w:abstractNum>
  <w:abstractNum w:abstractNumId="13">
    <w:nsid w:val="00004D06"/>
    <w:multiLevelType w:val="hybridMultilevel"/>
    <w:tmpl w:val="C88084C2"/>
    <w:lvl w:ilvl="0" w:tplc="A7A6361C">
      <w:start w:val="1"/>
      <w:numFmt w:val="bullet"/>
      <w:lvlText w:val="\endash "/>
      <w:lvlJc w:val="left"/>
    </w:lvl>
    <w:lvl w:ilvl="1" w:tplc="2A7660F2">
      <w:numFmt w:val="decimal"/>
      <w:lvlText w:val=""/>
      <w:lvlJc w:val="left"/>
    </w:lvl>
    <w:lvl w:ilvl="2" w:tplc="803E3B70">
      <w:numFmt w:val="decimal"/>
      <w:lvlText w:val=""/>
      <w:lvlJc w:val="left"/>
    </w:lvl>
    <w:lvl w:ilvl="3" w:tplc="A6EA0148">
      <w:numFmt w:val="decimal"/>
      <w:lvlText w:val=""/>
      <w:lvlJc w:val="left"/>
    </w:lvl>
    <w:lvl w:ilvl="4" w:tplc="6CBAB23A">
      <w:numFmt w:val="decimal"/>
      <w:lvlText w:val=""/>
      <w:lvlJc w:val="left"/>
    </w:lvl>
    <w:lvl w:ilvl="5" w:tplc="EEC24C98">
      <w:numFmt w:val="decimal"/>
      <w:lvlText w:val=""/>
      <w:lvlJc w:val="left"/>
    </w:lvl>
    <w:lvl w:ilvl="6" w:tplc="C6FA09A2">
      <w:numFmt w:val="decimal"/>
      <w:lvlText w:val=""/>
      <w:lvlJc w:val="left"/>
    </w:lvl>
    <w:lvl w:ilvl="7" w:tplc="07709116">
      <w:numFmt w:val="decimal"/>
      <w:lvlText w:val=""/>
      <w:lvlJc w:val="left"/>
    </w:lvl>
    <w:lvl w:ilvl="8" w:tplc="648261E4">
      <w:numFmt w:val="decimal"/>
      <w:lvlText w:val=""/>
      <w:lvlJc w:val="left"/>
    </w:lvl>
  </w:abstractNum>
  <w:abstractNum w:abstractNumId="14">
    <w:nsid w:val="00004DB7"/>
    <w:multiLevelType w:val="hybridMultilevel"/>
    <w:tmpl w:val="E3049A42"/>
    <w:lvl w:ilvl="0" w:tplc="7F66F4FC">
      <w:start w:val="1"/>
      <w:numFmt w:val="bullet"/>
      <w:lvlText w:val="г."/>
      <w:lvlJc w:val="left"/>
    </w:lvl>
    <w:lvl w:ilvl="1" w:tplc="2A3EEE8E">
      <w:numFmt w:val="decimal"/>
      <w:lvlText w:val=""/>
      <w:lvlJc w:val="left"/>
    </w:lvl>
    <w:lvl w:ilvl="2" w:tplc="829E60B2">
      <w:numFmt w:val="decimal"/>
      <w:lvlText w:val=""/>
      <w:lvlJc w:val="left"/>
    </w:lvl>
    <w:lvl w:ilvl="3" w:tplc="E0D4B366">
      <w:numFmt w:val="decimal"/>
      <w:lvlText w:val=""/>
      <w:lvlJc w:val="left"/>
    </w:lvl>
    <w:lvl w:ilvl="4" w:tplc="DC38E0F6">
      <w:numFmt w:val="decimal"/>
      <w:lvlText w:val=""/>
      <w:lvlJc w:val="left"/>
    </w:lvl>
    <w:lvl w:ilvl="5" w:tplc="FAA6607A">
      <w:numFmt w:val="decimal"/>
      <w:lvlText w:val=""/>
      <w:lvlJc w:val="left"/>
    </w:lvl>
    <w:lvl w:ilvl="6" w:tplc="85F0C37E">
      <w:numFmt w:val="decimal"/>
      <w:lvlText w:val=""/>
      <w:lvlJc w:val="left"/>
    </w:lvl>
    <w:lvl w:ilvl="7" w:tplc="5FC6CB2E">
      <w:numFmt w:val="decimal"/>
      <w:lvlText w:val=""/>
      <w:lvlJc w:val="left"/>
    </w:lvl>
    <w:lvl w:ilvl="8" w:tplc="366084FA">
      <w:numFmt w:val="decimal"/>
      <w:lvlText w:val=""/>
      <w:lvlJc w:val="left"/>
    </w:lvl>
  </w:abstractNum>
  <w:abstractNum w:abstractNumId="15">
    <w:nsid w:val="00004DC8"/>
    <w:multiLevelType w:val="hybridMultilevel"/>
    <w:tmpl w:val="8794A85A"/>
    <w:lvl w:ilvl="0" w:tplc="2944727C">
      <w:start w:val="1"/>
      <w:numFmt w:val="decimal"/>
      <w:lvlText w:val="%1"/>
      <w:lvlJc w:val="left"/>
    </w:lvl>
    <w:lvl w:ilvl="1" w:tplc="853AA43A">
      <w:numFmt w:val="decimal"/>
      <w:lvlText w:val=""/>
      <w:lvlJc w:val="left"/>
    </w:lvl>
    <w:lvl w:ilvl="2" w:tplc="E31EB4CC">
      <w:numFmt w:val="decimal"/>
      <w:lvlText w:val=""/>
      <w:lvlJc w:val="left"/>
    </w:lvl>
    <w:lvl w:ilvl="3" w:tplc="A290060E">
      <w:numFmt w:val="decimal"/>
      <w:lvlText w:val=""/>
      <w:lvlJc w:val="left"/>
    </w:lvl>
    <w:lvl w:ilvl="4" w:tplc="9538181A">
      <w:numFmt w:val="decimal"/>
      <w:lvlText w:val=""/>
      <w:lvlJc w:val="left"/>
    </w:lvl>
    <w:lvl w:ilvl="5" w:tplc="DC8215E6">
      <w:numFmt w:val="decimal"/>
      <w:lvlText w:val=""/>
      <w:lvlJc w:val="left"/>
    </w:lvl>
    <w:lvl w:ilvl="6" w:tplc="665A10EA">
      <w:numFmt w:val="decimal"/>
      <w:lvlText w:val=""/>
      <w:lvlJc w:val="left"/>
    </w:lvl>
    <w:lvl w:ilvl="7" w:tplc="466C13E4">
      <w:numFmt w:val="decimal"/>
      <w:lvlText w:val=""/>
      <w:lvlJc w:val="left"/>
    </w:lvl>
    <w:lvl w:ilvl="8" w:tplc="972CFA16">
      <w:numFmt w:val="decimal"/>
      <w:lvlText w:val=""/>
      <w:lvlJc w:val="left"/>
    </w:lvl>
  </w:abstractNum>
  <w:abstractNum w:abstractNumId="16">
    <w:nsid w:val="000054DE"/>
    <w:multiLevelType w:val="hybridMultilevel"/>
    <w:tmpl w:val="5CCC7B88"/>
    <w:lvl w:ilvl="0" w:tplc="95F444E8">
      <w:start w:val="1"/>
      <w:numFmt w:val="bullet"/>
      <w:lvlText w:val="-"/>
      <w:lvlJc w:val="left"/>
    </w:lvl>
    <w:lvl w:ilvl="1" w:tplc="D4681D9E">
      <w:numFmt w:val="decimal"/>
      <w:lvlText w:val=""/>
      <w:lvlJc w:val="left"/>
    </w:lvl>
    <w:lvl w:ilvl="2" w:tplc="AB66EE48">
      <w:numFmt w:val="decimal"/>
      <w:lvlText w:val=""/>
      <w:lvlJc w:val="left"/>
    </w:lvl>
    <w:lvl w:ilvl="3" w:tplc="BEE86D5C">
      <w:numFmt w:val="decimal"/>
      <w:lvlText w:val=""/>
      <w:lvlJc w:val="left"/>
    </w:lvl>
    <w:lvl w:ilvl="4" w:tplc="E5B01152">
      <w:numFmt w:val="decimal"/>
      <w:lvlText w:val=""/>
      <w:lvlJc w:val="left"/>
    </w:lvl>
    <w:lvl w:ilvl="5" w:tplc="F2C86792">
      <w:numFmt w:val="decimal"/>
      <w:lvlText w:val=""/>
      <w:lvlJc w:val="left"/>
    </w:lvl>
    <w:lvl w:ilvl="6" w:tplc="E89C45B8">
      <w:numFmt w:val="decimal"/>
      <w:lvlText w:val=""/>
      <w:lvlJc w:val="left"/>
    </w:lvl>
    <w:lvl w:ilvl="7" w:tplc="3196BD00">
      <w:numFmt w:val="decimal"/>
      <w:lvlText w:val=""/>
      <w:lvlJc w:val="left"/>
    </w:lvl>
    <w:lvl w:ilvl="8" w:tplc="4FF27B5E">
      <w:numFmt w:val="decimal"/>
      <w:lvlText w:val=""/>
      <w:lvlJc w:val="left"/>
    </w:lvl>
  </w:abstractNum>
  <w:abstractNum w:abstractNumId="17">
    <w:nsid w:val="00007E87"/>
    <w:multiLevelType w:val="hybridMultilevel"/>
    <w:tmpl w:val="1BCCB972"/>
    <w:lvl w:ilvl="0" w:tplc="E482CC70">
      <w:start w:val="1"/>
      <w:numFmt w:val="decimal"/>
      <w:lvlText w:val="%1."/>
      <w:lvlJc w:val="left"/>
    </w:lvl>
    <w:lvl w:ilvl="1" w:tplc="67709082">
      <w:numFmt w:val="decimal"/>
      <w:lvlText w:val=""/>
      <w:lvlJc w:val="left"/>
    </w:lvl>
    <w:lvl w:ilvl="2" w:tplc="748810EE">
      <w:numFmt w:val="decimal"/>
      <w:lvlText w:val=""/>
      <w:lvlJc w:val="left"/>
    </w:lvl>
    <w:lvl w:ilvl="3" w:tplc="D0562ED8">
      <w:numFmt w:val="decimal"/>
      <w:lvlText w:val=""/>
      <w:lvlJc w:val="left"/>
    </w:lvl>
    <w:lvl w:ilvl="4" w:tplc="96441C94">
      <w:numFmt w:val="decimal"/>
      <w:lvlText w:val=""/>
      <w:lvlJc w:val="left"/>
    </w:lvl>
    <w:lvl w:ilvl="5" w:tplc="D7F0BA48">
      <w:numFmt w:val="decimal"/>
      <w:lvlText w:val=""/>
      <w:lvlJc w:val="left"/>
    </w:lvl>
    <w:lvl w:ilvl="6" w:tplc="F182B8EA">
      <w:numFmt w:val="decimal"/>
      <w:lvlText w:val=""/>
      <w:lvlJc w:val="left"/>
    </w:lvl>
    <w:lvl w:ilvl="7" w:tplc="93BC17D4">
      <w:numFmt w:val="decimal"/>
      <w:lvlText w:val=""/>
      <w:lvlJc w:val="left"/>
    </w:lvl>
    <w:lvl w:ilvl="8" w:tplc="8B141686">
      <w:numFmt w:val="decimal"/>
      <w:lvlText w:val=""/>
      <w:lvlJc w:val="left"/>
    </w:lvl>
  </w:abstractNum>
  <w:num w:numId="1">
    <w:abstractNumId w:val="4"/>
  </w:num>
  <w:num w:numId="2">
    <w:abstractNumId w:val="5"/>
  </w:num>
  <w:num w:numId="3">
    <w:abstractNumId w:val="17"/>
  </w:num>
  <w:num w:numId="4">
    <w:abstractNumId w:val="9"/>
  </w:num>
  <w:num w:numId="5">
    <w:abstractNumId w:val="3"/>
  </w:num>
  <w:num w:numId="6">
    <w:abstractNumId w:val="0"/>
  </w:num>
  <w:num w:numId="7">
    <w:abstractNumId w:val="1"/>
  </w:num>
  <w:num w:numId="8">
    <w:abstractNumId w:val="8"/>
  </w:num>
  <w:num w:numId="9">
    <w:abstractNumId w:val="11"/>
  </w:num>
  <w:num w:numId="10">
    <w:abstractNumId w:val="12"/>
  </w:num>
  <w:num w:numId="11">
    <w:abstractNumId w:val="13"/>
  </w:num>
  <w:num w:numId="12">
    <w:abstractNumId w:val="14"/>
  </w:num>
  <w:num w:numId="13">
    <w:abstractNumId w:val="6"/>
  </w:num>
  <w:num w:numId="14">
    <w:abstractNumId w:val="16"/>
  </w:num>
  <w:num w:numId="15">
    <w:abstractNumId w:val="10"/>
  </w:num>
  <w:num w:numId="16">
    <w:abstractNumId w:val="7"/>
  </w:num>
  <w:num w:numId="17">
    <w:abstractNumId w:val="2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5961"/>
    <w:rsid w:val="0002375E"/>
    <w:rsid w:val="000523A8"/>
    <w:rsid w:val="00064895"/>
    <w:rsid w:val="0006506C"/>
    <w:rsid w:val="00081AA0"/>
    <w:rsid w:val="0008360B"/>
    <w:rsid w:val="000B0E3D"/>
    <w:rsid w:val="000B15EA"/>
    <w:rsid w:val="001110AA"/>
    <w:rsid w:val="001234D4"/>
    <w:rsid w:val="001B591A"/>
    <w:rsid w:val="00242F8C"/>
    <w:rsid w:val="002770FC"/>
    <w:rsid w:val="002F289F"/>
    <w:rsid w:val="003176C3"/>
    <w:rsid w:val="003218FD"/>
    <w:rsid w:val="003E5F40"/>
    <w:rsid w:val="003F65D6"/>
    <w:rsid w:val="00420CB8"/>
    <w:rsid w:val="00460819"/>
    <w:rsid w:val="004E5D28"/>
    <w:rsid w:val="00545EA9"/>
    <w:rsid w:val="005C7D4F"/>
    <w:rsid w:val="00624D25"/>
    <w:rsid w:val="0078191D"/>
    <w:rsid w:val="008209D3"/>
    <w:rsid w:val="00861D73"/>
    <w:rsid w:val="00875481"/>
    <w:rsid w:val="008C6F3D"/>
    <w:rsid w:val="008E2322"/>
    <w:rsid w:val="00941AE7"/>
    <w:rsid w:val="0099537C"/>
    <w:rsid w:val="009C72E1"/>
    <w:rsid w:val="00AB77B5"/>
    <w:rsid w:val="00B41786"/>
    <w:rsid w:val="00B92AF7"/>
    <w:rsid w:val="00C45961"/>
    <w:rsid w:val="00D05859"/>
    <w:rsid w:val="00D13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78191D"/>
    <w:rPr>
      <w:color w:val="800080"/>
      <w:u w:val="single"/>
    </w:rPr>
  </w:style>
  <w:style w:type="paragraph" w:customStyle="1" w:styleId="xl65">
    <w:name w:val="xl65"/>
    <w:basedOn w:val="a"/>
    <w:rsid w:val="0078191D"/>
    <w:pPr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66">
    <w:name w:val="xl66"/>
    <w:basedOn w:val="a"/>
    <w:rsid w:val="0078191D"/>
    <w:pP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67">
    <w:name w:val="xl67"/>
    <w:basedOn w:val="a"/>
    <w:rsid w:val="0078191D"/>
    <w:pPr>
      <w:spacing w:before="100" w:beforeAutospacing="1" w:after="100" w:afterAutospacing="1"/>
    </w:pPr>
    <w:rPr>
      <w:rFonts w:eastAsia="Times New Roman"/>
      <w:b/>
      <w:bCs/>
      <w:sz w:val="24"/>
      <w:szCs w:val="24"/>
    </w:rPr>
  </w:style>
  <w:style w:type="paragraph" w:customStyle="1" w:styleId="xl68">
    <w:name w:val="xl68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</w:rPr>
  </w:style>
  <w:style w:type="paragraph" w:customStyle="1" w:styleId="xl69">
    <w:name w:val="xl69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</w:rPr>
  </w:style>
  <w:style w:type="paragraph" w:customStyle="1" w:styleId="xl70">
    <w:name w:val="xl70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b/>
      <w:bCs/>
      <w:sz w:val="16"/>
      <w:szCs w:val="16"/>
    </w:rPr>
  </w:style>
  <w:style w:type="paragraph" w:customStyle="1" w:styleId="xl71">
    <w:name w:val="xl71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</w:rPr>
  </w:style>
  <w:style w:type="paragraph" w:customStyle="1" w:styleId="xl72">
    <w:name w:val="xl72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</w:rPr>
  </w:style>
  <w:style w:type="paragraph" w:customStyle="1" w:styleId="xl73">
    <w:name w:val="xl73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b/>
      <w:bCs/>
      <w:sz w:val="16"/>
      <w:szCs w:val="16"/>
    </w:rPr>
  </w:style>
  <w:style w:type="paragraph" w:customStyle="1" w:styleId="xl74">
    <w:name w:val="xl74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</w:rPr>
  </w:style>
  <w:style w:type="paragraph" w:customStyle="1" w:styleId="xl75">
    <w:name w:val="xl75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 w:val="16"/>
      <w:szCs w:val="16"/>
    </w:rPr>
  </w:style>
  <w:style w:type="paragraph" w:customStyle="1" w:styleId="xl76">
    <w:name w:val="xl76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</w:rPr>
  </w:style>
  <w:style w:type="paragraph" w:customStyle="1" w:styleId="xl77">
    <w:name w:val="xl77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</w:rPr>
  </w:style>
  <w:style w:type="paragraph" w:customStyle="1" w:styleId="xl78">
    <w:name w:val="xl78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sz w:val="16"/>
      <w:szCs w:val="16"/>
    </w:rPr>
  </w:style>
  <w:style w:type="paragraph" w:customStyle="1" w:styleId="xl79">
    <w:name w:val="xl79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sz w:val="16"/>
      <w:szCs w:val="16"/>
    </w:rPr>
  </w:style>
  <w:style w:type="paragraph" w:customStyle="1" w:styleId="xl80">
    <w:name w:val="xl80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b/>
      <w:bCs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E232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8E2322"/>
  </w:style>
  <w:style w:type="paragraph" w:styleId="a7">
    <w:name w:val="footer"/>
    <w:basedOn w:val="a"/>
    <w:link w:val="a8"/>
    <w:uiPriority w:val="99"/>
    <w:unhideWhenUsed/>
    <w:rsid w:val="008E232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8E2322"/>
  </w:style>
  <w:style w:type="paragraph" w:styleId="a9">
    <w:name w:val="Balloon Text"/>
    <w:basedOn w:val="a"/>
    <w:link w:val="aa"/>
    <w:uiPriority w:val="99"/>
    <w:semiHidden/>
    <w:unhideWhenUsed/>
    <w:rsid w:val="00D13CE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13C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78191D"/>
    <w:rPr>
      <w:color w:val="800080"/>
      <w:u w:val="single"/>
    </w:rPr>
  </w:style>
  <w:style w:type="paragraph" w:customStyle="1" w:styleId="xl65">
    <w:name w:val="xl65"/>
    <w:basedOn w:val="a"/>
    <w:rsid w:val="0078191D"/>
    <w:pPr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66">
    <w:name w:val="xl66"/>
    <w:basedOn w:val="a"/>
    <w:rsid w:val="0078191D"/>
    <w:pP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67">
    <w:name w:val="xl67"/>
    <w:basedOn w:val="a"/>
    <w:rsid w:val="0078191D"/>
    <w:pPr>
      <w:spacing w:before="100" w:beforeAutospacing="1" w:after="100" w:afterAutospacing="1"/>
    </w:pPr>
    <w:rPr>
      <w:rFonts w:eastAsia="Times New Roman"/>
      <w:b/>
      <w:bCs/>
      <w:sz w:val="24"/>
      <w:szCs w:val="24"/>
    </w:rPr>
  </w:style>
  <w:style w:type="paragraph" w:customStyle="1" w:styleId="xl68">
    <w:name w:val="xl68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</w:rPr>
  </w:style>
  <w:style w:type="paragraph" w:customStyle="1" w:styleId="xl69">
    <w:name w:val="xl69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</w:rPr>
  </w:style>
  <w:style w:type="paragraph" w:customStyle="1" w:styleId="xl70">
    <w:name w:val="xl70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b/>
      <w:bCs/>
      <w:sz w:val="16"/>
      <w:szCs w:val="16"/>
    </w:rPr>
  </w:style>
  <w:style w:type="paragraph" w:customStyle="1" w:styleId="xl71">
    <w:name w:val="xl71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</w:rPr>
  </w:style>
  <w:style w:type="paragraph" w:customStyle="1" w:styleId="xl72">
    <w:name w:val="xl72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</w:rPr>
  </w:style>
  <w:style w:type="paragraph" w:customStyle="1" w:styleId="xl73">
    <w:name w:val="xl73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b/>
      <w:bCs/>
      <w:sz w:val="16"/>
      <w:szCs w:val="16"/>
    </w:rPr>
  </w:style>
  <w:style w:type="paragraph" w:customStyle="1" w:styleId="xl74">
    <w:name w:val="xl74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</w:rPr>
  </w:style>
  <w:style w:type="paragraph" w:customStyle="1" w:styleId="xl75">
    <w:name w:val="xl75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sz w:val="16"/>
      <w:szCs w:val="16"/>
    </w:rPr>
  </w:style>
  <w:style w:type="paragraph" w:customStyle="1" w:styleId="xl76">
    <w:name w:val="xl76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</w:rPr>
  </w:style>
  <w:style w:type="paragraph" w:customStyle="1" w:styleId="xl77">
    <w:name w:val="xl77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</w:rPr>
  </w:style>
  <w:style w:type="paragraph" w:customStyle="1" w:styleId="xl78">
    <w:name w:val="xl78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sz w:val="16"/>
      <w:szCs w:val="16"/>
    </w:rPr>
  </w:style>
  <w:style w:type="paragraph" w:customStyle="1" w:styleId="xl79">
    <w:name w:val="xl79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sz w:val="16"/>
      <w:szCs w:val="16"/>
    </w:rPr>
  </w:style>
  <w:style w:type="paragraph" w:customStyle="1" w:styleId="xl80">
    <w:name w:val="xl80"/>
    <w:basedOn w:val="a"/>
    <w:rsid w:val="007819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eastAsia="Times New Roman"/>
      <w:b/>
      <w:bCs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E232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8E2322"/>
  </w:style>
  <w:style w:type="paragraph" w:styleId="a7">
    <w:name w:val="footer"/>
    <w:basedOn w:val="a"/>
    <w:link w:val="a8"/>
    <w:uiPriority w:val="99"/>
    <w:unhideWhenUsed/>
    <w:rsid w:val="008E232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8E2322"/>
  </w:style>
  <w:style w:type="paragraph" w:styleId="a9">
    <w:name w:val="Balloon Text"/>
    <w:basedOn w:val="a"/>
    <w:link w:val="aa"/>
    <w:uiPriority w:val="99"/>
    <w:semiHidden/>
    <w:unhideWhenUsed/>
    <w:rsid w:val="00D13CE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13C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887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6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9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33</Pages>
  <Words>22825</Words>
  <Characters>130107</Characters>
  <Application>Microsoft Office Word</Application>
  <DocSecurity>0</DocSecurity>
  <Lines>1084</Lines>
  <Paragraphs>305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152627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Наталья Агафонова</cp:lastModifiedBy>
  <cp:revision>34</cp:revision>
  <dcterms:created xsi:type="dcterms:W3CDTF">2020-05-10T04:20:00Z</dcterms:created>
  <dcterms:modified xsi:type="dcterms:W3CDTF">2020-07-02T06:54:00Z</dcterms:modified>
</cp:coreProperties>
</file>